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tbl>
      <w:tblPr>
        <w:tblStyle w:val="Table1"/>
        <w:tblW w:w="10485.0" w:type="dxa"/>
        <w:jc w:val="left"/>
        <w:tblInd w:w="5.0" w:type="dxa"/>
        <w:tblLayout w:type="fixed"/>
        <w:tblLook w:val="0000"/>
      </w:tblPr>
      <w:tblGrid>
        <w:gridCol w:w="1960"/>
        <w:gridCol w:w="340"/>
        <w:gridCol w:w="8185"/>
        <w:tblGridChange w:id="0">
          <w:tblGrid>
            <w:gridCol w:w="1960"/>
            <w:gridCol w:w="340"/>
            <w:gridCol w:w="8185"/>
          </w:tblGrid>
        </w:tblGridChange>
      </w:tblGrid>
      <w:tr>
        <w:trPr>
          <w:cantSplit w:val="1"/>
          <w:trHeight w:val="4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Asignatura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3">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MODELAMIENTO DE SOFTWARE</w:t>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Clave/Paralelo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6">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7">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INF3234-01</w:t>
            </w:r>
            <w:r w:rsidDel="00000000" w:rsidR="00000000" w:rsidRPr="00000000">
              <w:rPr>
                <w:rtl w:val="0"/>
              </w:rPr>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Año/Semestre</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9">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A">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2025 – 1ER SEMESTRE</w:t>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Horario/Sala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C">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D">
            <w:pPr>
              <w:rPr>
                <w:rFonts w:ascii="Arial" w:cs="Arial" w:eastAsia="Arial" w:hAnsi="Arial"/>
                <w:color w:val="000000"/>
                <w:vertAlign w:val="baseline"/>
              </w:rPr>
            </w:pPr>
            <w:r w:rsidDel="00000000" w:rsidR="00000000" w:rsidRPr="00000000">
              <w:rPr>
                <w:rFonts w:ascii="Arial" w:cs="Arial" w:eastAsia="Arial" w:hAnsi="Arial"/>
                <w:rtl w:val="0"/>
              </w:rPr>
              <w:t xml:space="preserve">JU 5 - 6  - IBC 2-4 / VI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7 - 8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RA 4-7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VI 1 -2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rtl w:val="0"/>
              </w:rPr>
              <w:t xml:space="preserve">IBC S</w:t>
            </w:r>
            <w:r w:rsidDel="00000000" w:rsidR="00000000" w:rsidRPr="00000000">
              <w:rPr>
                <w:rFonts w:ascii="Arial" w:cs="Arial" w:eastAsia="Arial" w:hAnsi="Arial"/>
                <w:color w:val="000000"/>
                <w:vertAlign w:val="baseline"/>
                <w:rtl w:val="0"/>
              </w:rPr>
              <w:t xml:space="preserve">1-2 (Ayudantia)</w:t>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Profesor(es)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0F">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0">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BRODERICK CRAWFORD</w:t>
            </w:r>
            <w:r w:rsidDel="00000000" w:rsidR="00000000" w:rsidRPr="00000000">
              <w:rPr>
                <w:rtl w:val="0"/>
              </w:rPr>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Ayudante(s)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2">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3">
            <w:pP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014">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5">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6">
      <w:pPr>
        <w:numPr>
          <w:ilvl w:val="0"/>
          <w:numId w:val="1"/>
        </w:numPr>
        <w:tabs>
          <w:tab w:val="left" w:leader="none" w:pos="284"/>
        </w:tabs>
        <w:ind w:left="0" w:firstLine="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Fechas de Evaluaciones</w:t>
      </w:r>
      <w:r w:rsidDel="00000000" w:rsidR="00000000" w:rsidRPr="00000000">
        <w:rPr>
          <w:rtl w:val="0"/>
        </w:rPr>
      </w:r>
    </w:p>
    <w:p w:rsidR="00000000" w:rsidDel="00000000" w:rsidP="00000000" w:rsidRDefault="00000000" w:rsidRPr="00000000" w14:paraId="00000017">
      <w:pPr>
        <w:rPr>
          <w:rFonts w:ascii="Arial" w:cs="Arial" w:eastAsia="Arial" w:hAnsi="Arial"/>
          <w:u w:val="single"/>
          <w:vertAlign w:val="baseline"/>
        </w:rPr>
      </w:pPr>
      <w:r w:rsidDel="00000000" w:rsidR="00000000" w:rsidRPr="00000000">
        <w:rPr>
          <w:rtl w:val="0"/>
        </w:rPr>
      </w:r>
    </w:p>
    <w:tbl>
      <w:tblPr>
        <w:tblStyle w:val="Table2"/>
        <w:tblW w:w="10485.0" w:type="dxa"/>
        <w:jc w:val="left"/>
        <w:tblInd w:w="5.0" w:type="dxa"/>
        <w:tblLayout w:type="fixed"/>
        <w:tblLook w:val="0000"/>
      </w:tblPr>
      <w:tblGrid>
        <w:gridCol w:w="1960"/>
        <w:gridCol w:w="340"/>
        <w:gridCol w:w="8185"/>
        <w:tblGridChange w:id="0">
          <w:tblGrid>
            <w:gridCol w:w="1960"/>
            <w:gridCol w:w="340"/>
            <w:gridCol w:w="8185"/>
          </w:tblGrid>
        </w:tblGridChange>
      </w:tblGrid>
      <w:tr>
        <w:trPr>
          <w:cantSplit w:val="1"/>
          <w:trHeight w:val="405" w:hRule="atLeast"/>
          <w:tblHeader w:val="0"/>
        </w:trPr>
        <w:tc>
          <w:tcPr>
            <w:gridSpan w:val="2"/>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018">
            <w:pPr>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Evaluación</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A">
            <w:pPr>
              <w:jc w:val="cente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Fechas</w:t>
            </w:r>
            <w:r w:rsidDel="00000000" w:rsidR="00000000" w:rsidRPr="00000000">
              <w:rPr>
                <w:rtl w:val="0"/>
              </w:rPr>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Cátedras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C">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1D">
            <w:pPr>
              <w:widowControl w:val="0"/>
              <w:ind w:right="49"/>
              <w:rPr>
                <w:vertAlign w:val="baseline"/>
              </w:rPr>
            </w:pPr>
            <w:r w:rsidDel="00000000" w:rsidR="00000000" w:rsidRPr="00000000">
              <w:rPr>
                <w:vertAlign w:val="baseline"/>
                <w:rtl w:val="0"/>
              </w:rPr>
              <w:t xml:space="preserve">Cátedra 1: </w:t>
            </w:r>
            <w:r w:rsidDel="00000000" w:rsidR="00000000" w:rsidRPr="00000000">
              <w:rPr>
                <w:b w:val="1"/>
                <w:vertAlign w:val="baseline"/>
                <w:rtl w:val="0"/>
              </w:rPr>
              <w:t xml:space="preserve">jueves 8 de mayo</w:t>
            </w:r>
            <w:r w:rsidDel="00000000" w:rsidR="00000000" w:rsidRPr="00000000">
              <w:rPr>
                <w:rtl w:val="0"/>
              </w:rPr>
            </w:r>
          </w:p>
          <w:p w:rsidR="00000000" w:rsidDel="00000000" w:rsidP="00000000" w:rsidRDefault="00000000" w:rsidRPr="00000000" w14:paraId="0000001E">
            <w:pPr>
              <w:rPr>
                <w:rFonts w:ascii="Arial" w:cs="Arial" w:eastAsia="Arial" w:hAnsi="Arial"/>
                <w:color w:val="000000"/>
                <w:vertAlign w:val="baseline"/>
              </w:rPr>
            </w:pPr>
            <w:r w:rsidDel="00000000" w:rsidR="00000000" w:rsidRPr="00000000">
              <w:rPr>
                <w:vertAlign w:val="baseline"/>
                <w:rtl w:val="0"/>
              </w:rPr>
              <w:t xml:space="preserve">Cátedra 2: </w:t>
            </w:r>
            <w:r w:rsidDel="00000000" w:rsidR="00000000" w:rsidRPr="00000000">
              <w:rPr>
                <w:b w:val="1"/>
                <w:vertAlign w:val="baseline"/>
                <w:rtl w:val="0"/>
              </w:rPr>
              <w:t xml:space="preserve">jueves 19 de junio</w:t>
            </w:r>
            <w:r w:rsidDel="00000000" w:rsidR="00000000" w:rsidRPr="00000000">
              <w:rPr>
                <w:rtl w:val="0"/>
              </w:rPr>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Controles Ayudantía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0">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1">
            <w:pPr>
              <w:widowControl w:val="0"/>
              <w:ind w:right="49"/>
              <w:rPr>
                <w:vertAlign w:val="baseline"/>
              </w:rPr>
            </w:pPr>
            <w:r w:rsidDel="00000000" w:rsidR="00000000" w:rsidRPr="00000000">
              <w:rPr>
                <w:vertAlign w:val="baseline"/>
                <w:rtl w:val="0"/>
              </w:rPr>
              <w:t xml:space="preserve">Control 1: </w:t>
            </w:r>
            <w:r w:rsidDel="00000000" w:rsidR="00000000" w:rsidRPr="00000000">
              <w:rPr>
                <w:b w:val="1"/>
                <w:vertAlign w:val="baseline"/>
                <w:rtl w:val="0"/>
              </w:rPr>
              <w:t xml:space="preserve">jueves 20 de marzo</w:t>
            </w:r>
            <w:r w:rsidDel="00000000" w:rsidR="00000000" w:rsidRPr="00000000">
              <w:rPr>
                <w:rtl w:val="0"/>
              </w:rPr>
            </w:r>
          </w:p>
          <w:p w:rsidR="00000000" w:rsidDel="00000000" w:rsidP="00000000" w:rsidRDefault="00000000" w:rsidRPr="00000000" w14:paraId="00000022">
            <w:pPr>
              <w:widowControl w:val="0"/>
              <w:ind w:right="49"/>
              <w:rPr>
                <w:vertAlign w:val="baseline"/>
              </w:rPr>
            </w:pPr>
            <w:r w:rsidDel="00000000" w:rsidR="00000000" w:rsidRPr="00000000">
              <w:rPr>
                <w:vertAlign w:val="baseline"/>
                <w:rtl w:val="0"/>
              </w:rPr>
              <w:t xml:space="preserve">Control 2: </w:t>
            </w:r>
            <w:r w:rsidDel="00000000" w:rsidR="00000000" w:rsidRPr="00000000">
              <w:rPr>
                <w:b w:val="1"/>
                <w:vertAlign w:val="baseline"/>
                <w:rtl w:val="0"/>
              </w:rPr>
              <w:t xml:space="preserve">jueves 3 de abril</w:t>
            </w:r>
            <w:r w:rsidDel="00000000" w:rsidR="00000000" w:rsidRPr="00000000">
              <w:rPr>
                <w:rtl w:val="0"/>
              </w:rPr>
            </w:r>
          </w:p>
          <w:p w:rsidR="00000000" w:rsidDel="00000000" w:rsidP="00000000" w:rsidRDefault="00000000" w:rsidRPr="00000000" w14:paraId="00000023">
            <w:pPr>
              <w:widowControl w:val="0"/>
              <w:ind w:right="49"/>
              <w:rPr>
                <w:vertAlign w:val="baseline"/>
              </w:rPr>
            </w:pPr>
            <w:r w:rsidDel="00000000" w:rsidR="00000000" w:rsidRPr="00000000">
              <w:rPr>
                <w:vertAlign w:val="baseline"/>
                <w:rtl w:val="0"/>
              </w:rPr>
              <w:t xml:space="preserve">Control 3: </w:t>
            </w:r>
            <w:r w:rsidDel="00000000" w:rsidR="00000000" w:rsidRPr="00000000">
              <w:rPr>
                <w:b w:val="1"/>
                <w:vertAlign w:val="baseline"/>
                <w:rtl w:val="0"/>
              </w:rPr>
              <w:t xml:space="preserve">jueves 10 de abril</w:t>
            </w:r>
            <w:r w:rsidDel="00000000" w:rsidR="00000000" w:rsidRPr="00000000">
              <w:rPr>
                <w:rtl w:val="0"/>
              </w:rPr>
            </w:r>
          </w:p>
          <w:p w:rsidR="00000000" w:rsidDel="00000000" w:rsidP="00000000" w:rsidRDefault="00000000" w:rsidRPr="00000000" w14:paraId="00000024">
            <w:pPr>
              <w:widowControl w:val="0"/>
              <w:ind w:right="49"/>
              <w:rPr>
                <w:vertAlign w:val="baseline"/>
              </w:rPr>
            </w:pPr>
            <w:r w:rsidDel="00000000" w:rsidR="00000000" w:rsidRPr="00000000">
              <w:rPr>
                <w:vertAlign w:val="baseline"/>
                <w:rtl w:val="0"/>
              </w:rPr>
              <w:t xml:space="preserve">Control 4: </w:t>
            </w:r>
            <w:r w:rsidDel="00000000" w:rsidR="00000000" w:rsidRPr="00000000">
              <w:rPr>
                <w:b w:val="1"/>
                <w:vertAlign w:val="baseline"/>
                <w:rtl w:val="0"/>
              </w:rPr>
              <w:t xml:space="preserve">jueves 22 de mayo</w:t>
            </w:r>
            <w:r w:rsidDel="00000000" w:rsidR="00000000" w:rsidRPr="00000000">
              <w:rPr>
                <w:rtl w:val="0"/>
              </w:rPr>
            </w:r>
          </w:p>
          <w:p w:rsidR="00000000" w:rsidDel="00000000" w:rsidP="00000000" w:rsidRDefault="00000000" w:rsidRPr="00000000" w14:paraId="00000025">
            <w:pPr>
              <w:rPr>
                <w:rFonts w:ascii="Arial" w:cs="Arial" w:eastAsia="Arial" w:hAnsi="Arial"/>
                <w:color w:val="000000"/>
                <w:vertAlign w:val="baseline"/>
              </w:rPr>
            </w:pPr>
            <w:r w:rsidDel="00000000" w:rsidR="00000000" w:rsidRPr="00000000">
              <w:rPr>
                <w:vertAlign w:val="baseline"/>
                <w:rtl w:val="0"/>
              </w:rPr>
              <w:t xml:space="preserve">Control 5: </w:t>
            </w:r>
            <w:r w:rsidDel="00000000" w:rsidR="00000000" w:rsidRPr="00000000">
              <w:rPr>
                <w:b w:val="1"/>
                <w:vertAlign w:val="baseline"/>
                <w:rtl w:val="0"/>
              </w:rPr>
              <w:t xml:space="preserve">jueves 5 de junio</w:t>
            </w:r>
            <w:r w:rsidDel="00000000" w:rsidR="00000000" w:rsidRPr="00000000">
              <w:rPr>
                <w:rtl w:val="0"/>
              </w:rPr>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Tareas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7">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8">
            <w:pPr>
              <w:widowControl w:val="0"/>
              <w:ind w:right="49"/>
              <w:rPr>
                <w:b w:val="0"/>
                <w:vertAlign w:val="baseline"/>
              </w:rPr>
            </w:pPr>
            <w:r w:rsidDel="00000000" w:rsidR="00000000" w:rsidRPr="00000000">
              <w:rPr>
                <w:vertAlign w:val="baseline"/>
                <w:rtl w:val="0"/>
              </w:rPr>
              <w:t xml:space="preserve">Informe 1: Definición del problema: </w:t>
            </w:r>
            <w:r w:rsidDel="00000000" w:rsidR="00000000" w:rsidRPr="00000000">
              <w:rPr>
                <w:b w:val="1"/>
                <w:vertAlign w:val="baseline"/>
                <w:rtl w:val="0"/>
              </w:rPr>
              <w:t xml:space="preserve">jueves 27 de marzo</w:t>
            </w:r>
            <w:r w:rsidDel="00000000" w:rsidR="00000000" w:rsidRPr="00000000">
              <w:rPr>
                <w:rtl w:val="0"/>
              </w:rPr>
            </w:r>
          </w:p>
          <w:p w:rsidR="00000000" w:rsidDel="00000000" w:rsidP="00000000" w:rsidRDefault="00000000" w:rsidRPr="00000000" w14:paraId="00000029">
            <w:pPr>
              <w:widowControl w:val="0"/>
              <w:ind w:right="49"/>
              <w:rPr>
                <w:vertAlign w:val="baseline"/>
              </w:rPr>
            </w:pPr>
            <w:r w:rsidDel="00000000" w:rsidR="00000000" w:rsidRPr="00000000">
              <w:rPr>
                <w:rtl w:val="0"/>
              </w:rPr>
            </w:r>
          </w:p>
          <w:p w:rsidR="00000000" w:rsidDel="00000000" w:rsidP="00000000" w:rsidRDefault="00000000" w:rsidRPr="00000000" w14:paraId="0000002A">
            <w:pPr>
              <w:widowControl w:val="0"/>
              <w:ind w:right="49"/>
              <w:rPr>
                <w:b w:val="0"/>
                <w:vertAlign w:val="baseline"/>
              </w:rPr>
            </w:pPr>
            <w:r w:rsidDel="00000000" w:rsidR="00000000" w:rsidRPr="00000000">
              <w:rPr>
                <w:vertAlign w:val="baseline"/>
                <w:rtl w:val="0"/>
              </w:rPr>
              <w:t xml:space="preserve">Informe 2: Análisis OO, </w:t>
            </w:r>
            <w:r w:rsidDel="00000000" w:rsidR="00000000" w:rsidRPr="00000000">
              <w:rPr>
                <w:b w:val="1"/>
                <w:vertAlign w:val="baseline"/>
                <w:rtl w:val="0"/>
              </w:rPr>
              <w:t xml:space="preserve">jueves 17 de abril</w:t>
            </w:r>
            <w:r w:rsidDel="00000000" w:rsidR="00000000" w:rsidRPr="00000000">
              <w:rPr>
                <w:rtl w:val="0"/>
              </w:rPr>
            </w:r>
          </w:p>
          <w:p w:rsidR="00000000" w:rsidDel="00000000" w:rsidP="00000000" w:rsidRDefault="00000000" w:rsidRPr="00000000" w14:paraId="0000002B">
            <w:pPr>
              <w:widowControl w:val="0"/>
              <w:ind w:right="49"/>
              <w:rPr>
                <w:b w:val="0"/>
                <w:vertAlign w:val="baseline"/>
              </w:rPr>
            </w:pPr>
            <w:r w:rsidDel="00000000" w:rsidR="00000000" w:rsidRPr="00000000">
              <w:rPr>
                <w:rtl w:val="0"/>
              </w:rPr>
            </w:r>
          </w:p>
          <w:p w:rsidR="00000000" w:rsidDel="00000000" w:rsidP="00000000" w:rsidRDefault="00000000" w:rsidRPr="00000000" w14:paraId="0000002C">
            <w:pPr>
              <w:widowControl w:val="0"/>
              <w:ind w:right="49"/>
              <w:rPr>
                <w:b w:val="0"/>
                <w:vertAlign w:val="baseline"/>
              </w:rPr>
            </w:pPr>
            <w:r w:rsidDel="00000000" w:rsidR="00000000" w:rsidRPr="00000000">
              <w:rPr>
                <w:vertAlign w:val="baseline"/>
                <w:rtl w:val="0"/>
              </w:rPr>
              <w:t xml:space="preserve">Informe 3: Análisis y Diseño Estructurado, </w:t>
            </w:r>
            <w:r w:rsidDel="00000000" w:rsidR="00000000" w:rsidRPr="00000000">
              <w:rPr>
                <w:b w:val="1"/>
                <w:vertAlign w:val="baseline"/>
                <w:rtl w:val="0"/>
              </w:rPr>
              <w:t xml:space="preserve">jueves 12 de junio</w:t>
            </w:r>
            <w:r w:rsidDel="00000000" w:rsidR="00000000" w:rsidRPr="00000000">
              <w:rPr>
                <w:rtl w:val="0"/>
              </w:rPr>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Laboratorios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F">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 aplica</w:t>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Prueba Recuperativa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1">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2">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Por Definir</w:t>
            </w:r>
          </w:p>
        </w:tc>
      </w:tr>
      <w:tr>
        <w:trPr>
          <w:cantSplit w:val="1"/>
          <w:trHeight w:val="40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Examen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5">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Jueves 3 de julio</w:t>
            </w:r>
            <w:r w:rsidDel="00000000" w:rsidR="00000000" w:rsidRPr="00000000">
              <w:rPr>
                <w:rtl w:val="0"/>
              </w:rPr>
            </w:r>
          </w:p>
        </w:tc>
      </w:tr>
    </w:tbl>
    <w:p w:rsidR="00000000" w:rsidDel="00000000" w:rsidP="00000000" w:rsidRDefault="00000000" w:rsidRPr="00000000" w14:paraId="00000036">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37">
      <w:pPr>
        <w:numPr>
          <w:ilvl w:val="0"/>
          <w:numId w:val="1"/>
        </w:numPr>
        <w:tabs>
          <w:tab w:val="left" w:leader="none" w:pos="284"/>
        </w:tabs>
        <w:ind w:left="0" w:firstLine="0"/>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Ponderación de evaluaciones</w:t>
      </w:r>
      <w:r w:rsidDel="00000000" w:rsidR="00000000" w:rsidRPr="00000000">
        <w:rPr>
          <w:rtl w:val="0"/>
        </w:rPr>
      </w:r>
    </w:p>
    <w:p w:rsidR="00000000" w:rsidDel="00000000" w:rsidP="00000000" w:rsidRDefault="00000000" w:rsidRPr="00000000" w14:paraId="00000038">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tbl>
      <w:tblPr>
        <w:tblStyle w:val="Table3"/>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1"/>
          <w:trHeight w:val="1511" w:hRule="atLeast"/>
          <w:tblHeader w:val="0"/>
        </w:trPr>
        <w:tc>
          <w:tcPr>
            <w:vAlign w:val="top"/>
          </w:tcPr>
          <w:p w:rsidR="00000000" w:rsidDel="00000000" w:rsidP="00000000" w:rsidRDefault="00000000" w:rsidRPr="00000000" w14:paraId="00000039">
            <w:pPr>
              <w:rPr>
                <w:vertAlign w:val="baseline"/>
              </w:rPr>
            </w:pPr>
            <w:r w:rsidDel="00000000" w:rsidR="00000000" w:rsidRPr="00000000">
              <w:rPr>
                <w:vertAlign w:val="baseline"/>
                <w:rtl w:val="0"/>
              </w:rPr>
              <w:t xml:space="preserve">2 Cátedras 40% (20% cada cátedra)</w:t>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3 Informes/Presentaciones 40% (5% 17.5% 17.5%) </w:t>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vertAlign w:val="baseline"/>
                <w:rtl w:val="0"/>
              </w:rPr>
              <w:t xml:space="preserve">5 Controles 20% (Promedio de los controles)</w:t>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Esta ponderación es válida, solo si el promedio de cátedras es mayor o igual a 4.0 y el promedio de informes es mayor o igual a 4.0 y el promedio de controles es mayor o igual a 4.0.</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En caso contrario, la nota de presentación a examen es el promedio de las cátedras.</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u w:val="single"/>
                <w:vertAlign w:val="baseline"/>
              </w:rPr>
            </w:pPr>
            <w:r w:rsidDel="00000000" w:rsidR="00000000" w:rsidRPr="00000000">
              <w:rPr>
                <w:vertAlign w:val="baseline"/>
                <w:rtl w:val="0"/>
              </w:rPr>
              <w:t xml:space="preserve">Nota final: Nota de presentación 60%, Examen 40%.</w:t>
            </w:r>
            <w:r w:rsidDel="00000000" w:rsidR="00000000" w:rsidRPr="00000000">
              <w:rPr>
                <w:rtl w:val="0"/>
              </w:rPr>
            </w:r>
          </w:p>
        </w:tc>
      </w:tr>
    </w:tbl>
    <w:p w:rsidR="00000000" w:rsidDel="00000000" w:rsidP="00000000" w:rsidRDefault="00000000" w:rsidRPr="00000000" w14:paraId="00000044">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5">
      <w:pPr>
        <w:numPr>
          <w:ilvl w:val="0"/>
          <w:numId w:val="1"/>
        </w:numPr>
        <w:tabs>
          <w:tab w:val="left" w:leader="none" w:pos="284"/>
        </w:tabs>
        <w:ind w:left="0" w:firstLine="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Condiciones de Aprobación</w:t>
      </w:r>
      <w:r w:rsidDel="00000000" w:rsidR="00000000" w:rsidRPr="00000000">
        <w:rPr>
          <w:rtl w:val="0"/>
        </w:rPr>
      </w:r>
    </w:p>
    <w:p w:rsidR="00000000" w:rsidDel="00000000" w:rsidP="00000000" w:rsidRDefault="00000000" w:rsidRPr="00000000" w14:paraId="00000046">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tbl>
      <w:tblPr>
        <w:tblStyle w:val="Table4"/>
        <w:tblW w:w="10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1"/>
          <w:trHeight w:val="1005" w:hRule="atLeast"/>
          <w:tblHeader w:val="0"/>
        </w:trPr>
        <w:tc>
          <w:tcPr>
            <w:vAlign w:val="top"/>
          </w:tcPr>
          <w:p w:rsidR="00000000" w:rsidDel="00000000" w:rsidP="00000000" w:rsidRDefault="00000000" w:rsidRPr="00000000" w14:paraId="00000047">
            <w:pPr>
              <w:tabs>
                <w:tab w:val="left" w:leader="none" w:pos="0"/>
                <w:tab w:val="left" w:leader="none" w:pos="709"/>
                <w:tab w:val="left" w:leader="none" w:pos="3969"/>
                <w:tab w:val="left" w:leader="none" w:pos="4536"/>
              </w:tabs>
              <w:rPr>
                <w:vertAlign w:val="baseline"/>
              </w:rPr>
            </w:pPr>
            <w:r w:rsidDel="00000000" w:rsidR="00000000" w:rsidRPr="00000000">
              <w:rPr>
                <w:vertAlign w:val="baseline"/>
                <w:rtl w:val="0"/>
              </w:rPr>
              <w:t xml:space="preserve">Se eximen de examen si Nota Semestre &gt;= 5.0 sin ningún promedio rojo.</w:t>
            </w:r>
          </w:p>
          <w:p w:rsidR="00000000" w:rsidDel="00000000" w:rsidP="00000000" w:rsidRDefault="00000000" w:rsidRPr="00000000" w14:paraId="00000048">
            <w:pPr>
              <w:tabs>
                <w:tab w:val="left" w:leader="none" w:pos="0"/>
                <w:tab w:val="left" w:leader="none" w:pos="709"/>
                <w:tab w:val="left" w:leader="none" w:pos="3969"/>
                <w:tab w:val="left" w:leader="none" w:pos="4536"/>
              </w:tabs>
              <w:rPr>
                <w:vertAlign w:val="baseline"/>
              </w:rPr>
            </w:pPr>
            <w:r w:rsidDel="00000000" w:rsidR="00000000" w:rsidRPr="00000000">
              <w:rPr>
                <w:rtl w:val="0"/>
              </w:rPr>
            </w:r>
          </w:p>
          <w:p w:rsidR="00000000" w:rsidDel="00000000" w:rsidP="00000000" w:rsidRDefault="00000000" w:rsidRPr="00000000" w14:paraId="00000049">
            <w:pPr>
              <w:tabs>
                <w:tab w:val="left" w:leader="none" w:pos="0"/>
                <w:tab w:val="left" w:leader="none" w:pos="709"/>
                <w:tab w:val="left" w:leader="none" w:pos="3969"/>
                <w:tab w:val="left" w:leader="none" w:pos="4536"/>
              </w:tabs>
              <w:rPr>
                <w:vertAlign w:val="baseline"/>
              </w:rPr>
            </w:pPr>
            <w:r w:rsidDel="00000000" w:rsidR="00000000" w:rsidRPr="00000000">
              <w:rPr>
                <w:vertAlign w:val="baseline"/>
                <w:rtl w:val="0"/>
              </w:rPr>
              <w:t xml:space="preserve">En caso de que su nota de presentación sea menor a 3.0 reprueba la asignatura con esa nota.</w:t>
            </w:r>
          </w:p>
        </w:tc>
      </w:tr>
    </w:tbl>
    <w:p w:rsidR="00000000" w:rsidDel="00000000" w:rsidP="00000000" w:rsidRDefault="00000000" w:rsidRPr="00000000" w14:paraId="0000004A">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B">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C">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D">
      <w:pPr>
        <w:tabs>
          <w:tab w:val="left" w:leader="none" w:pos="284"/>
          <w:tab w:val="left" w:leader="none" w:pos="3969"/>
          <w:tab w:val="left" w:leader="none" w:pos="4536"/>
        </w:tabs>
        <w:rPr>
          <w:rFonts w:ascii="Arial" w:cs="Arial" w:eastAsia="Arial" w:hAnsi="Arial"/>
          <w:u w:val="singl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4E">
      <w:pPr>
        <w:numPr>
          <w:ilvl w:val="0"/>
          <w:numId w:val="1"/>
        </w:numPr>
        <w:tabs>
          <w:tab w:val="left" w:leader="none" w:pos="567"/>
          <w:tab w:val="left" w:leader="none" w:pos="3969"/>
          <w:tab w:val="left" w:leader="none" w:pos="4536"/>
        </w:tabs>
        <w:ind w:left="142" w:firstLine="0"/>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Planificación semestral</w:t>
      </w:r>
      <w:r w:rsidDel="00000000" w:rsidR="00000000" w:rsidRPr="00000000">
        <w:rPr>
          <w:rtl w:val="0"/>
        </w:rPr>
      </w:r>
    </w:p>
    <w:p w:rsidR="00000000" w:rsidDel="00000000" w:rsidP="00000000" w:rsidRDefault="00000000" w:rsidRPr="00000000" w14:paraId="0000004F">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tbl>
      <w:tblPr>
        <w:tblStyle w:val="Table5"/>
        <w:tblW w:w="10175.000000000002" w:type="dxa"/>
        <w:jc w:val="center"/>
        <w:tblLayout w:type="fixed"/>
        <w:tblLook w:val="0000"/>
      </w:tblPr>
      <w:tblGrid>
        <w:gridCol w:w="410"/>
        <w:gridCol w:w="1684"/>
        <w:gridCol w:w="5546"/>
        <w:gridCol w:w="645"/>
        <w:gridCol w:w="236"/>
        <w:gridCol w:w="236"/>
        <w:gridCol w:w="236"/>
        <w:gridCol w:w="236"/>
        <w:gridCol w:w="236"/>
        <w:gridCol w:w="236"/>
        <w:gridCol w:w="236"/>
        <w:gridCol w:w="238"/>
        <w:tblGridChange w:id="0">
          <w:tblGrid>
            <w:gridCol w:w="410"/>
            <w:gridCol w:w="1684"/>
            <w:gridCol w:w="5546"/>
            <w:gridCol w:w="645"/>
            <w:gridCol w:w="236"/>
            <w:gridCol w:w="236"/>
            <w:gridCol w:w="236"/>
            <w:gridCol w:w="236"/>
            <w:gridCol w:w="236"/>
            <w:gridCol w:w="236"/>
            <w:gridCol w:w="236"/>
            <w:gridCol w:w="238"/>
          </w:tblGrid>
        </w:tblGridChange>
      </w:tblGrid>
      <w:tr>
        <w:trPr>
          <w:cantSplit w:val="1"/>
          <w:trHeight w:val="459"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284"/>
              </w:tabs>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Semana</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leader="none" w:pos="284"/>
              </w:tabs>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Actividad</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Observación</w:t>
            </w: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54">
            <w:pPr>
              <w:tabs>
                <w:tab w:val="left" w:leader="none" w:pos="284"/>
              </w:tabs>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Metodologías</w:t>
            </w:r>
            <w:r w:rsidDel="00000000" w:rsidR="00000000" w:rsidRPr="00000000">
              <w:rPr>
                <w:rtl w:val="0"/>
              </w:rPr>
            </w:r>
          </w:p>
        </w:tc>
      </w:tr>
      <w:tr>
        <w:trPr>
          <w:cantSplit w:val="1"/>
          <w:trHeight w:val="459"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6"/>
                <w:szCs w:val="16"/>
                <w:vertAlign w:val="baseline"/>
              </w:rPr>
            </w:pPr>
            <w:r w:rsidDel="00000000" w:rsidR="00000000" w:rsidRPr="00000000">
              <w:rPr>
                <w:rtl w:val="0"/>
              </w:rPr>
            </w:r>
          </w:p>
        </w:tc>
        <w:tc>
          <w:tcPr>
            <w:gridSpan w:val="8"/>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60">
            <w:pPr>
              <w:tabs>
                <w:tab w:val="left" w:leader="none" w:pos="284"/>
              </w:tabs>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Enseñanza-aprendizaje (*)</w:t>
            </w:r>
            <w:r w:rsidDel="00000000" w:rsidR="00000000" w:rsidRPr="00000000">
              <w:rPr>
                <w:rtl w:val="0"/>
              </w:rPr>
            </w:r>
          </w:p>
        </w:tc>
      </w:tr>
      <w:tr>
        <w:trPr>
          <w:cantSplit w:val="1"/>
          <w:trHeight w:val="267"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6"/>
                <w:szCs w:val="16"/>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D">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E">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F">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1">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2">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3">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8</w:t>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5">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10 de marzo al sábado 15 de marzo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6">
            <w:pPr>
              <w:jc w:val="center"/>
              <w:rPr>
                <w:b w:val="0"/>
                <w:sz w:val="18"/>
                <w:szCs w:val="18"/>
                <w:vertAlign w:val="baseline"/>
              </w:rPr>
            </w:pPr>
            <w:r w:rsidDel="00000000" w:rsidR="00000000" w:rsidRPr="00000000">
              <w:rPr>
                <w:b w:val="1"/>
                <w:sz w:val="18"/>
                <w:szCs w:val="18"/>
                <w:vertAlign w:val="baseline"/>
                <w:rtl w:val="0"/>
              </w:rPr>
              <w:t xml:space="preserve">Introducción al Desarrollo de Sistemas de</w:t>
            </w:r>
            <w:r w:rsidDel="00000000" w:rsidR="00000000" w:rsidRPr="00000000">
              <w:rPr>
                <w:rtl w:val="0"/>
              </w:rPr>
            </w:r>
          </w:p>
          <w:p w:rsidR="00000000" w:rsidDel="00000000" w:rsidP="00000000" w:rsidRDefault="00000000" w:rsidRPr="00000000" w14:paraId="00000077">
            <w:pPr>
              <w:tabs>
                <w:tab w:val="left" w:leader="none" w:pos="284"/>
              </w:tabs>
              <w:jc w:val="center"/>
              <w:rPr>
                <w:rFonts w:ascii="Arial" w:cs="Arial" w:eastAsia="Arial" w:hAnsi="Arial"/>
                <w:color w:val="000000"/>
                <w:sz w:val="16"/>
                <w:szCs w:val="16"/>
                <w:vertAlign w:val="baseline"/>
              </w:rPr>
            </w:pPr>
            <w:r w:rsidDel="00000000" w:rsidR="00000000" w:rsidRPr="00000000">
              <w:rPr>
                <w:b w:val="1"/>
                <w:sz w:val="18"/>
                <w:szCs w:val="18"/>
                <w:vertAlign w:val="baseline"/>
                <w:rtl w:val="0"/>
              </w:rPr>
              <w:t xml:space="preserve">Información: </w:t>
            </w:r>
            <w:r w:rsidDel="00000000" w:rsidR="00000000" w:rsidRPr="00000000">
              <w:rPr>
                <w:sz w:val="18"/>
                <w:szCs w:val="18"/>
                <w:vertAlign w:val="baseline"/>
                <w:rtl w:val="0"/>
              </w:rPr>
              <w:t xml:space="preserve">Metodologías de Desarrollo, CMM.</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9">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F">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0">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2">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17 de marzo al sábado 22 de marzo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3">
            <w:pPr>
              <w:jc w:val="center"/>
              <w:rPr>
                <w:sz w:val="18"/>
                <w:szCs w:val="18"/>
                <w:vertAlign w:val="baseline"/>
              </w:rPr>
            </w:pPr>
            <w:r w:rsidDel="00000000" w:rsidR="00000000" w:rsidRPr="00000000">
              <w:rPr>
                <w:b w:val="1"/>
                <w:sz w:val="18"/>
                <w:szCs w:val="18"/>
                <w:vertAlign w:val="baseline"/>
                <w:rtl w:val="0"/>
              </w:rPr>
              <w:t xml:space="preserve">Control 1: </w:t>
            </w:r>
            <w:r w:rsidDel="00000000" w:rsidR="00000000" w:rsidRPr="00000000">
              <w:rPr>
                <w:sz w:val="18"/>
                <w:szCs w:val="18"/>
                <w:vertAlign w:val="baseline"/>
                <w:rtl w:val="0"/>
              </w:rPr>
              <w:t xml:space="preserve">Ingeniería del Software, Sommerville</w:t>
            </w:r>
          </w:p>
          <w:p w:rsidR="00000000" w:rsidDel="00000000" w:rsidP="00000000" w:rsidRDefault="00000000" w:rsidRPr="00000000" w14:paraId="00000084">
            <w:pPr>
              <w:tabs>
                <w:tab w:val="left" w:leader="none" w:pos="284"/>
              </w:tabs>
              <w:jc w:val="center"/>
              <w:rPr>
                <w:rFonts w:ascii="Arial" w:cs="Arial" w:eastAsia="Arial" w:hAnsi="Arial"/>
                <w:color w:val="000000"/>
                <w:sz w:val="16"/>
                <w:szCs w:val="16"/>
                <w:vertAlign w:val="baseline"/>
              </w:rPr>
            </w:pPr>
            <w:r w:rsidDel="00000000" w:rsidR="00000000" w:rsidRPr="00000000">
              <w:rPr>
                <w:sz w:val="18"/>
                <w:szCs w:val="18"/>
                <w:vertAlign w:val="baseline"/>
                <w:rtl w:val="0"/>
              </w:rPr>
              <w:t xml:space="preserve">Caps 4 y 17, 7ma edición.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6">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D">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8F">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24 de marzo al sábado 29 de marzo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0">
            <w:pPr>
              <w:tabs>
                <w:tab w:val="left" w:leader="none" w:pos="284"/>
              </w:tabs>
              <w:jc w:val="center"/>
              <w:rPr>
                <w:rFonts w:ascii="Arial" w:cs="Arial" w:eastAsia="Arial" w:hAnsi="Arial"/>
                <w:color w:val="000000"/>
                <w:sz w:val="16"/>
                <w:szCs w:val="16"/>
                <w:vertAlign w:val="baseline"/>
              </w:rPr>
            </w:pPr>
            <w:r w:rsidDel="00000000" w:rsidR="00000000" w:rsidRPr="00000000">
              <w:rPr>
                <w:b w:val="1"/>
                <w:sz w:val="18"/>
                <w:szCs w:val="18"/>
                <w:vertAlign w:val="baseline"/>
                <w:rtl w:val="0"/>
              </w:rPr>
              <w:t xml:space="preserve">Entrega Informe 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2">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3">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4">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5">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9">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B">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31 de marzo al sábado 5 de abril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C">
            <w:pPr>
              <w:jc w:val="center"/>
              <w:rPr>
                <w:sz w:val="18"/>
                <w:szCs w:val="18"/>
                <w:vertAlign w:val="baseline"/>
              </w:rPr>
            </w:pPr>
            <w:r w:rsidDel="00000000" w:rsidR="00000000" w:rsidRPr="00000000">
              <w:rPr>
                <w:b w:val="1"/>
                <w:sz w:val="18"/>
                <w:szCs w:val="18"/>
                <w:vertAlign w:val="baseline"/>
                <w:rtl w:val="0"/>
              </w:rPr>
              <w:t xml:space="preserve">Análisis Orientado a Objetos y Modelado de Datos</w:t>
            </w:r>
            <w:r w:rsidDel="00000000" w:rsidR="00000000" w:rsidRPr="00000000">
              <w:rPr>
                <w:sz w:val="18"/>
                <w:szCs w:val="18"/>
                <w:vertAlign w:val="baseline"/>
                <w:rtl w:val="0"/>
              </w:rPr>
              <w:t xml:space="preserve">: Conceptos, Lenguaje Unificado de Modelado de Datos UML (Diagramas de Casos de Uso, Diagramas de Clases.)</w:t>
            </w:r>
          </w:p>
          <w:p w:rsidR="00000000" w:rsidDel="00000000" w:rsidP="00000000" w:rsidRDefault="00000000" w:rsidRPr="00000000" w14:paraId="0000009D">
            <w:pPr>
              <w:jc w:val="center"/>
              <w:rPr>
                <w:sz w:val="18"/>
                <w:szCs w:val="18"/>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16"/>
                <w:szCs w:val="16"/>
                <w:vertAlign w:val="baseline"/>
              </w:rPr>
            </w:pPr>
            <w:r w:rsidDel="00000000" w:rsidR="00000000" w:rsidRPr="00000000">
              <w:rPr>
                <w:b w:val="1"/>
                <w:sz w:val="18"/>
                <w:szCs w:val="18"/>
                <w:vertAlign w:val="baseline"/>
                <w:rtl w:val="0"/>
              </w:rPr>
              <w:t xml:space="preserve">Control 2: </w:t>
            </w:r>
            <w:r w:rsidDel="00000000" w:rsidR="00000000" w:rsidRPr="00000000">
              <w:rPr>
                <w:sz w:val="18"/>
                <w:szCs w:val="18"/>
                <w:vertAlign w:val="baseline"/>
                <w:rtl w:val="0"/>
              </w:rPr>
              <w:t xml:space="preserve">Utilización de UML, Stevens, Caps 5 a 8, 2da Edición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9F">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0">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2">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3">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7">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9">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7 de abril al sábado 12 de abril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A">
            <w:pPr>
              <w:jc w:val="center"/>
              <w:rPr>
                <w:sz w:val="18"/>
                <w:szCs w:val="18"/>
                <w:vertAlign w:val="baseline"/>
              </w:rPr>
            </w:pPr>
            <w:r w:rsidDel="00000000" w:rsidR="00000000" w:rsidRPr="00000000">
              <w:rPr>
                <w:b w:val="1"/>
                <w:sz w:val="18"/>
                <w:szCs w:val="18"/>
                <w:vertAlign w:val="baseline"/>
                <w:rtl w:val="0"/>
              </w:rPr>
              <w:t xml:space="preserve">Control 3:</w:t>
            </w:r>
            <w:r w:rsidDel="00000000" w:rsidR="00000000" w:rsidRPr="00000000">
              <w:rPr>
                <w:sz w:val="18"/>
                <w:szCs w:val="18"/>
                <w:vertAlign w:val="baseline"/>
                <w:rtl w:val="0"/>
              </w:rPr>
              <w:t xml:space="preserve"> El lenguaje Unificado de Modelado.</w:t>
            </w:r>
          </w:p>
          <w:p w:rsidR="00000000" w:rsidDel="00000000" w:rsidP="00000000" w:rsidRDefault="00000000" w:rsidRPr="00000000" w14:paraId="000000AB">
            <w:pPr>
              <w:jc w:val="center"/>
              <w:rPr>
                <w:sz w:val="18"/>
                <w:szCs w:val="18"/>
                <w:vertAlign w:val="baseline"/>
              </w:rPr>
            </w:pPr>
            <w:r w:rsidDel="00000000" w:rsidR="00000000" w:rsidRPr="00000000">
              <w:rPr>
                <w:sz w:val="18"/>
                <w:szCs w:val="18"/>
                <w:vertAlign w:val="baseline"/>
                <w:rtl w:val="0"/>
              </w:rPr>
              <w:t xml:space="preserve">Guía del usuario, Rumbaugh, Caps 7 a 10, 1ra Edición</w:t>
            </w:r>
          </w:p>
          <w:p w:rsidR="00000000" w:rsidDel="00000000" w:rsidP="00000000" w:rsidRDefault="00000000" w:rsidRPr="00000000" w14:paraId="000000AC">
            <w:pPr>
              <w:jc w:val="center"/>
              <w:rPr>
                <w:sz w:val="18"/>
                <w:szCs w:val="18"/>
                <w:vertAlign w:val="baseline"/>
              </w:rPr>
            </w:pPr>
            <w:r w:rsidDel="00000000" w:rsidR="00000000" w:rsidRPr="00000000">
              <w:rPr>
                <w:rtl w:val="0"/>
              </w:rPr>
            </w:r>
          </w:p>
          <w:p w:rsidR="00000000" w:rsidDel="00000000" w:rsidP="00000000" w:rsidRDefault="00000000" w:rsidRPr="00000000" w14:paraId="000000AD">
            <w:pPr>
              <w:tabs>
                <w:tab w:val="left" w:leader="none" w:pos="284"/>
              </w:tabs>
              <w:jc w:val="center"/>
              <w:rPr>
                <w:rFonts w:ascii="Arial" w:cs="Arial" w:eastAsia="Arial" w:hAnsi="Arial"/>
                <w:color w:val="000000"/>
                <w:sz w:val="16"/>
                <w:szCs w:val="16"/>
                <w:vertAlign w:val="baseline"/>
              </w:rPr>
            </w:pPr>
            <w:r w:rsidDel="00000000" w:rsidR="00000000" w:rsidRPr="00000000">
              <w:rPr>
                <w:sz w:val="18"/>
                <w:szCs w:val="18"/>
                <w:vertAlign w:val="baseline"/>
                <w:rtl w:val="0"/>
              </w:rPr>
              <w:t xml:space="preserve">Metodologías de Desarrollo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AF">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0">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2">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3">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6">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8">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14 de abril al sábado 19 de abril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9">
            <w:pPr>
              <w:tabs>
                <w:tab w:val="left" w:leader="none" w:pos="284"/>
              </w:tabs>
              <w:jc w:val="center"/>
              <w:rPr>
                <w:rFonts w:ascii="Arial" w:cs="Arial" w:eastAsia="Arial" w:hAnsi="Arial"/>
                <w:color w:val="000000"/>
                <w:sz w:val="16"/>
                <w:szCs w:val="16"/>
                <w:vertAlign w:val="baseline"/>
              </w:rPr>
            </w:pPr>
            <w:r w:rsidDel="00000000" w:rsidR="00000000" w:rsidRPr="00000000">
              <w:rPr>
                <w:b w:val="1"/>
                <w:sz w:val="18"/>
                <w:szCs w:val="18"/>
                <w:vertAlign w:val="baseline"/>
                <w:rtl w:val="0"/>
              </w:rPr>
              <w:t xml:space="preserve">Entrega Informe 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B">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D">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E">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BF">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0">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2">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4">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21 de abril al sábado 26 de abril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5">
            <w:pPr>
              <w:tabs>
                <w:tab w:val="left" w:leader="none" w:pos="284"/>
              </w:tabs>
              <w:jc w:val="center"/>
              <w:rPr>
                <w:rFonts w:ascii="Arial" w:cs="Arial" w:eastAsia="Arial" w:hAnsi="Arial"/>
                <w:color w:val="ff0000"/>
                <w:sz w:val="16"/>
                <w:szCs w:val="16"/>
                <w:vertAlign w:val="baseline"/>
              </w:rPr>
            </w:pPr>
            <w:r w:rsidDel="00000000" w:rsidR="00000000" w:rsidRPr="00000000">
              <w:rPr>
                <w:rFonts w:ascii="Arial" w:cs="Arial" w:eastAsia="Arial" w:hAnsi="Arial"/>
                <w:color w:val="ff0000"/>
                <w:sz w:val="16"/>
                <w:szCs w:val="16"/>
                <w:vertAlign w:val="baseline"/>
                <w:rtl w:val="0"/>
              </w:rPr>
              <w:t xml:space="preserve">Semana novata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CE">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0">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28 de abril al sábado 3 de mayo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1">
            <w:pPr>
              <w:tabs>
                <w:tab w:val="left" w:leader="none" w:pos="284"/>
              </w:tabs>
              <w:jc w:val="center"/>
              <w:rPr>
                <w:rFonts w:ascii="Arial" w:cs="Arial" w:eastAsia="Arial" w:hAnsi="Arial"/>
                <w:color w:val="ff0000"/>
                <w:sz w:val="16"/>
                <w:szCs w:val="16"/>
                <w:vertAlign w:val="baseline"/>
              </w:rPr>
            </w:pPr>
            <w:r w:rsidDel="00000000" w:rsidR="00000000" w:rsidRPr="00000000">
              <w:rPr>
                <w:b w:val="1"/>
                <w:color w:val="ff0000"/>
                <w:sz w:val="18"/>
                <w:szCs w:val="18"/>
                <w:vertAlign w:val="baseline"/>
                <w:rtl w:val="0"/>
              </w:rPr>
              <w:t xml:space="preserve">Jueves 1 de mayo feriado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2">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3">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A">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C">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5 de mayo al sábado 10 de mayo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D">
            <w:pPr>
              <w:tabs>
                <w:tab w:val="left" w:leader="none" w:pos="284"/>
              </w:tabs>
              <w:jc w:val="center"/>
              <w:rPr>
                <w:sz w:val="18"/>
                <w:szCs w:val="18"/>
                <w:vertAlign w:val="baseline"/>
              </w:rPr>
            </w:pPr>
            <w:r w:rsidDel="00000000" w:rsidR="00000000" w:rsidRPr="00000000">
              <w:rPr>
                <w:b w:val="1"/>
                <w:sz w:val="18"/>
                <w:szCs w:val="18"/>
                <w:vertAlign w:val="baseline"/>
                <w:rtl w:val="0"/>
              </w:rPr>
              <w:t xml:space="preserve">Catedra 1: </w:t>
            </w:r>
            <w:r w:rsidDel="00000000" w:rsidR="00000000" w:rsidRPr="00000000">
              <w:rPr>
                <w:sz w:val="18"/>
                <w:szCs w:val="18"/>
                <w:vertAlign w:val="baseline"/>
                <w:rtl w:val="0"/>
              </w:rPr>
              <w:t xml:space="preserve">Metodologías de Desarrollo, Análisis Orientado a Objetos y Modelado de Datos, Diagrama de Casos de Uso, Diagrama de Clases. UML</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DF">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0">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2">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3">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6">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8">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12 de mayo al sábado 17 de mayo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9">
            <w:pPr>
              <w:jc w:val="center"/>
              <w:rPr>
                <w:sz w:val="18"/>
                <w:szCs w:val="18"/>
                <w:vertAlign w:val="baseline"/>
              </w:rPr>
            </w:pPr>
            <w:r w:rsidDel="00000000" w:rsidR="00000000" w:rsidRPr="00000000">
              <w:rPr>
                <w:b w:val="1"/>
                <w:sz w:val="18"/>
                <w:szCs w:val="18"/>
                <w:vertAlign w:val="baseline"/>
                <w:rtl w:val="0"/>
              </w:rPr>
              <w:t xml:space="preserve">Análisis Estructurado: Herramientas de Modelado: </w:t>
            </w:r>
            <w:r w:rsidDel="00000000" w:rsidR="00000000" w:rsidRPr="00000000">
              <w:rPr>
                <w:sz w:val="18"/>
                <w:szCs w:val="18"/>
                <w:vertAlign w:val="baseline"/>
                <w:rtl w:val="0"/>
              </w:rPr>
              <w:t xml:space="preserve">Diagramas de Flujos de Datos (DFD)</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B">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EF">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0">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2">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4">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19 de mayo al sábado 24 de mayo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5">
            <w:pPr>
              <w:jc w:val="center"/>
              <w:rPr>
                <w:sz w:val="18"/>
                <w:szCs w:val="18"/>
                <w:vertAlign w:val="baseline"/>
              </w:rPr>
            </w:pPr>
            <w:r w:rsidDel="00000000" w:rsidR="00000000" w:rsidRPr="00000000">
              <w:rPr>
                <w:b w:val="1"/>
                <w:sz w:val="18"/>
                <w:szCs w:val="18"/>
                <w:vertAlign w:val="baseline"/>
                <w:rtl w:val="0"/>
              </w:rPr>
              <w:t xml:space="preserve">Control 4: </w:t>
            </w:r>
            <w:r w:rsidDel="00000000" w:rsidR="00000000" w:rsidRPr="00000000">
              <w:rPr>
                <w:sz w:val="18"/>
                <w:szCs w:val="18"/>
                <w:vertAlign w:val="baseline"/>
                <w:rtl w:val="0"/>
              </w:rPr>
              <w:t xml:space="preserve">Análisis Estructurado Moderno,</w:t>
            </w:r>
          </w:p>
          <w:p w:rsidR="00000000" w:rsidDel="00000000" w:rsidP="00000000" w:rsidRDefault="00000000" w:rsidRPr="00000000" w14:paraId="000000F6">
            <w:pPr>
              <w:tabs>
                <w:tab w:val="left" w:leader="none" w:pos="284"/>
              </w:tabs>
              <w:jc w:val="center"/>
              <w:rPr>
                <w:b w:val="0"/>
                <w:sz w:val="18"/>
                <w:szCs w:val="18"/>
                <w:vertAlign w:val="baseline"/>
              </w:rPr>
            </w:pPr>
            <w:r w:rsidDel="00000000" w:rsidR="00000000" w:rsidRPr="00000000">
              <w:rPr>
                <w:sz w:val="18"/>
                <w:szCs w:val="18"/>
                <w:vertAlign w:val="baseline"/>
                <w:rtl w:val="0"/>
              </w:rPr>
              <w:t xml:space="preserve">Yourdon, Parte III: caps. 17 al 21, 1ra Edición.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8">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FF">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1">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26 de mayo al sábado 31 de mayo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2">
            <w:pPr>
              <w:tabs>
                <w:tab w:val="left" w:leader="none" w:pos="284"/>
              </w:tabs>
              <w:jc w:val="center"/>
              <w:rPr>
                <w:rFonts w:ascii="Arial" w:cs="Arial" w:eastAsia="Arial" w:hAnsi="Arial"/>
                <w:color w:val="ff0000"/>
                <w:sz w:val="16"/>
                <w:szCs w:val="16"/>
                <w:vertAlign w:val="baseline"/>
              </w:rPr>
            </w:pPr>
            <w:r w:rsidDel="00000000" w:rsidR="00000000" w:rsidRPr="00000000">
              <w:rPr>
                <w:rFonts w:ascii="Arial" w:cs="Arial" w:eastAsia="Arial" w:hAnsi="Arial"/>
                <w:color w:val="ff0000"/>
                <w:sz w:val="16"/>
                <w:szCs w:val="16"/>
                <w:vertAlign w:val="baseline"/>
                <w:rtl w:val="0"/>
              </w:rPr>
              <w:t xml:space="preserve">Semana sin clases ni evaluaciones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3">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B">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D">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2 de junio al sábado 7 de junio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E">
            <w:pPr>
              <w:tabs>
                <w:tab w:val="left" w:leader="none" w:pos="284"/>
              </w:tabs>
              <w:jc w:val="center"/>
              <w:rPr>
                <w:rFonts w:ascii="Arial" w:cs="Arial" w:eastAsia="Arial" w:hAnsi="Arial"/>
                <w:color w:val="000000"/>
                <w:sz w:val="16"/>
                <w:szCs w:val="16"/>
                <w:vertAlign w:val="baseline"/>
              </w:rPr>
            </w:pPr>
            <w:r w:rsidDel="00000000" w:rsidR="00000000" w:rsidRPr="00000000">
              <w:rPr>
                <w:b w:val="1"/>
                <w:sz w:val="18"/>
                <w:szCs w:val="18"/>
                <w:vertAlign w:val="baseline"/>
                <w:rtl w:val="0"/>
              </w:rPr>
              <w:t xml:space="preserve">Control 5: </w:t>
            </w:r>
            <w:r w:rsidDel="00000000" w:rsidR="00000000" w:rsidRPr="00000000">
              <w:rPr>
                <w:sz w:val="18"/>
                <w:szCs w:val="18"/>
                <w:vertAlign w:val="baseline"/>
                <w:rtl w:val="0"/>
              </w:rPr>
              <w:t xml:space="preserve">Ingeniería de Software”, Roger Pressman, Capítulos 13 y 14, 5ta Edición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0F">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0">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2">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3">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7">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9">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9 de junio al sábado 14 de junio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A">
            <w:pPr>
              <w:jc w:val="center"/>
              <w:rPr>
                <w:b w:val="0"/>
                <w:sz w:val="18"/>
                <w:szCs w:val="18"/>
                <w:vertAlign w:val="baseline"/>
              </w:rPr>
            </w:pPr>
            <w:r w:rsidDel="00000000" w:rsidR="00000000" w:rsidRPr="00000000">
              <w:rPr>
                <w:b w:val="1"/>
                <w:sz w:val="18"/>
                <w:szCs w:val="18"/>
                <w:vertAlign w:val="baseline"/>
                <w:rtl w:val="0"/>
              </w:rPr>
              <w:t xml:space="preserve">Entrega Informe 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C">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E">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1F">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0">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2">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3">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5">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16 de junio al sábado 21 de junio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6">
            <w:pPr>
              <w:jc w:val="center"/>
              <w:rPr>
                <w:sz w:val="18"/>
                <w:szCs w:val="18"/>
                <w:vertAlign w:val="baseline"/>
              </w:rPr>
            </w:pPr>
            <w:r w:rsidDel="00000000" w:rsidR="00000000" w:rsidRPr="00000000">
              <w:rPr>
                <w:b w:val="1"/>
                <w:sz w:val="18"/>
                <w:szCs w:val="18"/>
                <w:vertAlign w:val="baseline"/>
                <w:rtl w:val="0"/>
              </w:rPr>
              <w:t xml:space="preserve">Cátedra 2. </w:t>
            </w:r>
            <w:r w:rsidDel="00000000" w:rsidR="00000000" w:rsidRPr="00000000">
              <w:rPr>
                <w:sz w:val="18"/>
                <w:szCs w:val="18"/>
                <w:vertAlign w:val="baseline"/>
                <w:rtl w:val="0"/>
              </w:rPr>
              <w:t xml:space="preserve">Análisis Estructurado: Tareas del Análisis Estructurado: Modelo preliminar de comportamiento, Modelo de Implantación del Usuario.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8">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X</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2F">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1">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23 de junio al sábado 28 de junio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2">
            <w:pPr>
              <w:tabs>
                <w:tab w:val="left" w:leader="none" w:pos="284"/>
              </w:tabs>
              <w:jc w:val="center"/>
              <w:rPr>
                <w:rFonts w:ascii="Arial" w:cs="Arial" w:eastAsia="Arial" w:hAnsi="Arial"/>
                <w:b w:val="0"/>
                <w:color w:val="000000"/>
                <w:sz w:val="16"/>
                <w:szCs w:val="16"/>
                <w:vertAlign w:val="baseline"/>
              </w:rPr>
            </w:pPr>
            <w:r w:rsidDel="00000000" w:rsidR="00000000" w:rsidRPr="00000000">
              <w:rPr>
                <w:rFonts w:ascii="Arial" w:cs="Arial" w:eastAsia="Arial" w:hAnsi="Arial"/>
                <w:b w:val="1"/>
                <w:color w:val="000000"/>
                <w:sz w:val="16"/>
                <w:szCs w:val="16"/>
                <w:vertAlign w:val="baseline"/>
                <w:rtl w:val="0"/>
              </w:rPr>
              <w:t xml:space="preserve">28 de junio Término periodo lectivo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3">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B">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D">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30 de junio al sábado 5 de julio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E">
            <w:pPr>
              <w:tabs>
                <w:tab w:val="left" w:leader="none" w:pos="284"/>
              </w:tabs>
              <w:jc w:val="center"/>
              <w:rPr>
                <w:rFonts w:ascii="Arial" w:cs="Arial" w:eastAsia="Arial" w:hAnsi="Arial"/>
                <w:b w:val="0"/>
                <w:color w:val="000000"/>
                <w:sz w:val="16"/>
                <w:szCs w:val="16"/>
                <w:u w:val="single"/>
                <w:vertAlign w:val="baseline"/>
              </w:rPr>
            </w:pPr>
            <w:r w:rsidDel="00000000" w:rsidR="00000000" w:rsidRPr="00000000">
              <w:rPr>
                <w:rFonts w:ascii="Arial" w:cs="Arial" w:eastAsia="Arial" w:hAnsi="Arial"/>
                <w:b w:val="1"/>
                <w:color w:val="000000"/>
                <w:sz w:val="16"/>
                <w:szCs w:val="16"/>
                <w:u w:val="single"/>
                <w:vertAlign w:val="baseline"/>
                <w:rtl w:val="0"/>
              </w:rPr>
              <w:t xml:space="preserve">Examen jueves 3 de julio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3F">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0">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2">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3">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4">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5">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6">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7">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19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9">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Lunes 7 de julio al sábado 12 de julio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A">
            <w:pPr>
              <w:tabs>
                <w:tab w:val="left" w:leader="none" w:pos="284"/>
              </w:tabs>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Período exámenes</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4F">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0">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1">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2">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3">
            <w:pPr>
              <w:tabs>
                <w:tab w:val="left" w:leader="none" w:pos="284"/>
              </w:tabs>
              <w:rPr>
                <w:rFonts w:ascii="Arial" w:cs="Arial" w:eastAsia="Arial" w:hAnsi="Arial"/>
                <w:color w:val="000000"/>
                <w:sz w:val="16"/>
                <w:szCs w:val="16"/>
                <w:vertAlign w:val="baseline"/>
              </w:rPr>
            </w:pPr>
            <w:r w:rsidDel="00000000" w:rsidR="00000000" w:rsidRPr="00000000">
              <w:rPr>
                <w:rtl w:val="0"/>
              </w:rPr>
            </w:r>
          </w:p>
        </w:tc>
      </w:tr>
      <w:tr>
        <w:trPr>
          <w:cantSplit w:val="1"/>
          <w:trHeight w:val="471"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20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5">
            <w:pPr>
              <w:tabs>
                <w:tab w:val="left" w:leader="none" w:pos="284"/>
              </w:tabs>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Sábado 12 de julio</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6">
            <w:pPr>
              <w:tabs>
                <w:tab w:val="left" w:leader="none" w:pos="284"/>
              </w:tabs>
              <w:jc w:val="center"/>
              <w:rPr>
                <w:rFonts w:ascii="Arial" w:cs="Arial" w:eastAsia="Arial" w:hAnsi="Arial"/>
                <w:color w:val="000000"/>
                <w:sz w:val="16"/>
                <w:szCs w:val="16"/>
                <w:vertAlign w:val="baseline"/>
              </w:rPr>
            </w:pPr>
            <w:r w:rsidDel="00000000" w:rsidR="00000000" w:rsidRPr="00000000">
              <w:rPr>
                <w:rFonts w:ascii="Arial" w:cs="Arial" w:eastAsia="Arial" w:hAnsi="Arial"/>
                <w:color w:val="000000"/>
                <w:sz w:val="16"/>
                <w:szCs w:val="16"/>
                <w:vertAlign w:val="baseline"/>
                <w:rtl w:val="0"/>
              </w:rPr>
              <w:t xml:space="preserve">Término del semestre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7">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8">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9">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A">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B">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C">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D">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E">
            <w:pPr>
              <w:tabs>
                <w:tab w:val="left" w:leader="none" w:pos="284"/>
              </w:tabs>
              <w:rPr>
                <w:rFonts w:ascii="Arial" w:cs="Arial" w:eastAsia="Arial" w:hAnsi="Arial"/>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5F">
            <w:pPr>
              <w:tabs>
                <w:tab w:val="left" w:leader="none" w:pos="284"/>
              </w:tabs>
              <w:rPr>
                <w:rFonts w:ascii="Arial" w:cs="Arial" w:eastAsia="Arial" w:hAnsi="Arial"/>
                <w:color w:val="000000"/>
                <w:sz w:val="16"/>
                <w:szCs w:val="16"/>
                <w:vertAlign w:val="baseline"/>
              </w:rPr>
            </w:pPr>
            <w:r w:rsidDel="00000000" w:rsidR="00000000" w:rsidRPr="00000000">
              <w:rPr>
                <w:rtl w:val="0"/>
              </w:rPr>
            </w:r>
          </w:p>
        </w:tc>
      </w:tr>
    </w:tbl>
    <w:p w:rsidR="00000000" w:rsidDel="00000000" w:rsidP="00000000" w:rsidRDefault="00000000" w:rsidRPr="00000000" w14:paraId="00000160">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61">
      <w:pPr>
        <w:ind w:left="142" w:right="48" w:firstLine="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Metodologías Enseñanza-aprendizaje: 1. Clase expositiva, 2. Discusión guiada /Debate/Foros, 3. Juegos de Roles, 4. Aprendizaje basado en Problemas, 5. Aprendizaje basado en Proyectos, 6. Estudios de Casos, 7. Actividades para Ejercitación/Resolución de problemas, 8. Recopilación/Análisis de información</w:t>
      </w:r>
    </w:p>
    <w:p w:rsidR="00000000" w:rsidDel="00000000" w:rsidP="00000000" w:rsidRDefault="00000000" w:rsidRPr="00000000" w14:paraId="00000162">
      <w:pPr>
        <w:tabs>
          <w:tab w:val="left" w:leader="none" w:pos="284"/>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tabs>
          <w:tab w:val="left" w:leader="none" w:pos="284"/>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numPr>
          <w:ilvl w:val="0"/>
          <w:numId w:val="1"/>
        </w:numPr>
        <w:tabs>
          <w:tab w:val="left" w:leader="none" w:pos="284"/>
          <w:tab w:val="left" w:leader="none" w:pos="3969"/>
          <w:tab w:val="left" w:leader="none" w:pos="4536"/>
        </w:tabs>
        <w:ind w:left="0" w:firstLine="0"/>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Observaciones</w:t>
      </w:r>
      <w:r w:rsidDel="00000000" w:rsidR="00000000" w:rsidRPr="00000000">
        <w:rPr>
          <w:rtl w:val="0"/>
        </w:rPr>
      </w:r>
    </w:p>
    <w:p w:rsidR="00000000" w:rsidDel="00000000" w:rsidP="00000000" w:rsidRDefault="00000000" w:rsidRPr="00000000" w14:paraId="00000165">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tbl>
      <w:tblPr>
        <w:tblStyle w:val="Table6"/>
        <w:tblW w:w="10456.0" w:type="dxa"/>
        <w:jc w:val="left"/>
        <w:tblInd w:w="-108.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10456"/>
        <w:tblGridChange w:id="0">
          <w:tblGrid>
            <w:gridCol w:w="10456"/>
          </w:tblGrid>
        </w:tblGridChange>
      </w:tblGrid>
      <w:tr>
        <w:trPr>
          <w:cantSplit w:val="1"/>
          <w:trHeight w:val="318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6">
            <w:pPr>
              <w:rPr>
                <w:b w:val="0"/>
                <w:vertAlign w:val="baseline"/>
              </w:rPr>
            </w:pPr>
            <w:r w:rsidDel="00000000" w:rsidR="00000000" w:rsidRPr="00000000">
              <w:rPr>
                <w:b w:val="1"/>
                <w:vertAlign w:val="baseline"/>
                <w:rtl w:val="0"/>
              </w:rPr>
              <w:t xml:space="preserve">Evaluación recuperativa:</w:t>
            </w:r>
            <w:r w:rsidDel="00000000" w:rsidR="00000000" w:rsidRPr="00000000">
              <w:rPr>
                <w:rtl w:val="0"/>
              </w:rPr>
            </w:r>
          </w:p>
          <w:p w:rsidR="00000000" w:rsidDel="00000000" w:rsidP="00000000" w:rsidRDefault="00000000" w:rsidRPr="00000000" w14:paraId="00000167">
            <w:pPr>
              <w:rPr>
                <w:vertAlign w:val="baseline"/>
              </w:rPr>
            </w:pP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vertAlign w:val="baseline"/>
                <w:rtl w:val="0"/>
              </w:rPr>
              <w:t xml:space="preserve">La evaluación recuperativa será al final del semestre y de carácter global, es decir, conlleva todo el contenido visto en la asignatura.</w:t>
            </w:r>
          </w:p>
          <w:p w:rsidR="00000000" w:rsidDel="00000000" w:rsidP="00000000" w:rsidRDefault="00000000" w:rsidRPr="00000000" w14:paraId="00000169">
            <w:pPr>
              <w:rPr>
                <w:vertAlign w:val="baseline"/>
              </w:rPr>
            </w:pPr>
            <w:r w:rsidDel="00000000" w:rsidR="00000000" w:rsidRPr="00000000">
              <w:rPr>
                <w:rtl w:val="0"/>
              </w:rPr>
            </w:r>
          </w:p>
          <w:p w:rsidR="00000000" w:rsidDel="00000000" w:rsidP="00000000" w:rsidRDefault="00000000" w:rsidRPr="00000000" w14:paraId="0000016A">
            <w:pPr>
              <w:rPr>
                <w:vertAlign w:val="baseline"/>
              </w:rPr>
            </w:pPr>
            <w:r w:rsidDel="00000000" w:rsidR="00000000" w:rsidRPr="00000000">
              <w:rPr>
                <w:vertAlign w:val="baseline"/>
                <w:rtl w:val="0"/>
              </w:rPr>
              <w:t xml:space="preserve">La inasistencia a una evaluación debe ser siempre justificada en secretaria de docencia.</w:t>
            </w:r>
          </w:p>
          <w:p w:rsidR="00000000" w:rsidDel="00000000" w:rsidP="00000000" w:rsidRDefault="00000000" w:rsidRPr="00000000" w14:paraId="0000016B">
            <w:pPr>
              <w:rPr>
                <w:vertAlign w:val="baseline"/>
              </w:rPr>
            </w:pPr>
            <w:r w:rsidDel="00000000" w:rsidR="00000000" w:rsidRPr="00000000">
              <w:rPr>
                <w:rtl w:val="0"/>
              </w:rPr>
            </w:r>
          </w:p>
          <w:p w:rsidR="00000000" w:rsidDel="00000000" w:rsidP="00000000" w:rsidRDefault="00000000" w:rsidRPr="00000000" w14:paraId="0000016C">
            <w:pPr>
              <w:rPr>
                <w:b w:val="0"/>
                <w:vertAlign w:val="baseline"/>
              </w:rPr>
            </w:pPr>
            <w:r w:rsidDel="00000000" w:rsidR="00000000" w:rsidRPr="00000000">
              <w:rPr>
                <w:b w:val="1"/>
                <w:vertAlign w:val="baseline"/>
                <w:rtl w:val="0"/>
              </w:rPr>
              <w:t xml:space="preserve">Grupos de Trabajo</w:t>
            </w:r>
            <w:r w:rsidDel="00000000" w:rsidR="00000000" w:rsidRPr="00000000">
              <w:rPr>
                <w:rtl w:val="0"/>
              </w:rPr>
            </w:r>
          </w:p>
          <w:p w:rsidR="00000000" w:rsidDel="00000000" w:rsidP="00000000" w:rsidRDefault="00000000" w:rsidRPr="00000000" w14:paraId="0000016D">
            <w:pPr>
              <w:rPr>
                <w:b w:val="0"/>
                <w:vertAlign w:val="baseline"/>
              </w:rPr>
            </w:pPr>
            <w:r w:rsidDel="00000000" w:rsidR="00000000" w:rsidRPr="00000000">
              <w:rPr>
                <w:rtl w:val="0"/>
              </w:rPr>
            </w:r>
          </w:p>
          <w:p w:rsidR="00000000" w:rsidDel="00000000" w:rsidP="00000000" w:rsidRDefault="00000000" w:rsidRPr="00000000" w14:paraId="0000016E">
            <w:pPr>
              <w:rPr>
                <w:vertAlign w:val="baseline"/>
              </w:rPr>
            </w:pPr>
            <w:r w:rsidDel="00000000" w:rsidR="00000000" w:rsidRPr="00000000">
              <w:rPr>
                <w:vertAlign w:val="baseline"/>
                <w:rtl w:val="0"/>
              </w:rPr>
              <w:t xml:space="preserve">Los grupos se efectuarán en equipos de mínimo 3 y no más de 5 estudiantes donde se centrará en el modelado de un sistema de software ya existente o uno propuesto por el equipo de trabajo. </w:t>
            </w:r>
          </w:p>
          <w:p w:rsidR="00000000" w:rsidDel="00000000" w:rsidP="00000000" w:rsidRDefault="00000000" w:rsidRPr="00000000" w14:paraId="0000016F">
            <w:pPr>
              <w:rPr>
                <w:vertAlign w:val="baseline"/>
              </w:rPr>
            </w:pPr>
            <w:r w:rsidDel="00000000" w:rsidR="00000000" w:rsidRPr="00000000">
              <w:rPr>
                <w:rtl w:val="0"/>
              </w:rPr>
            </w:r>
          </w:p>
          <w:p w:rsidR="00000000" w:rsidDel="00000000" w:rsidP="00000000" w:rsidRDefault="00000000" w:rsidRPr="00000000" w14:paraId="00000170">
            <w:pPr>
              <w:rPr>
                <w:vertAlign w:val="baseline"/>
              </w:rPr>
            </w:pPr>
            <w:r w:rsidDel="00000000" w:rsidR="00000000" w:rsidRPr="00000000">
              <w:rPr>
                <w:vertAlign w:val="baseline"/>
                <w:rtl w:val="0"/>
              </w:rPr>
              <w:t xml:space="preserve">Los estudiantes deben registrar formalmente su grupo a través de las instancias señaladas por los profesores. Independiente de lo anterior, se considerará como integrante activo de un equipo a todo estudiante que así aparezca mencionado en la portada de los informes a entregar o participe de las presentaciones orales solicitadas. Se asumirá que todo estudiante que no cumpla con estos requisitos no participó en la elaboración de dicho informe y en consecuencia será evaluado con nota 1.0 en la instancia de evaluación respectiva. Es responsabilidad de cada estudiante revisar los archivos enviados como parte de cada evaluación.</w:t>
            </w:r>
          </w:p>
          <w:p w:rsidR="00000000" w:rsidDel="00000000" w:rsidP="00000000" w:rsidRDefault="00000000" w:rsidRPr="00000000" w14:paraId="00000171">
            <w:pPr>
              <w:rPr>
                <w:vertAlign w:val="baseline"/>
              </w:rPr>
            </w:pPr>
            <w:r w:rsidDel="00000000" w:rsidR="00000000" w:rsidRPr="00000000">
              <w:rPr>
                <w:rtl w:val="0"/>
              </w:rPr>
            </w:r>
          </w:p>
          <w:p w:rsidR="00000000" w:rsidDel="00000000" w:rsidP="00000000" w:rsidRDefault="00000000" w:rsidRPr="00000000" w14:paraId="00000172">
            <w:pPr>
              <w:rPr>
                <w:vertAlign w:val="baseline"/>
              </w:rPr>
            </w:pPr>
            <w:r w:rsidDel="00000000" w:rsidR="00000000" w:rsidRPr="00000000">
              <w:rPr>
                <w:vertAlign w:val="baseline"/>
                <w:rtl w:val="0"/>
              </w:rPr>
              <w:t xml:space="preserve">Los grupos creados son definitivos y deben resolver sus problemas entre ellos. Una vez conformado un grupo, salvo las condiciones que se explican más adelante, no permite su disolución o modificación. Se definen los siguientes periodos relacionados a trabajo en equipo: </w:t>
            </w:r>
          </w:p>
          <w:p w:rsidR="00000000" w:rsidDel="00000000" w:rsidP="00000000" w:rsidRDefault="00000000" w:rsidRPr="00000000" w14:paraId="00000173">
            <w:pPr>
              <w:numPr>
                <w:ilvl w:val="0"/>
                <w:numId w:val="5"/>
              </w:numPr>
              <w:ind w:left="720" w:hanging="360"/>
              <w:rPr>
                <w:vertAlign w:val="baseline"/>
              </w:rPr>
            </w:pPr>
            <w:r w:rsidDel="00000000" w:rsidR="00000000" w:rsidRPr="00000000">
              <w:rPr>
                <w:vertAlign w:val="baseline"/>
                <w:rtl w:val="0"/>
              </w:rPr>
              <w:t xml:space="preserve">Periodo de conformación de equipos: periodo asignado para inscribir un equipo de trabajo. Finalizado este plazo seguirá el plazo de modificación de equipos. </w:t>
            </w:r>
          </w:p>
          <w:p w:rsidR="00000000" w:rsidDel="00000000" w:rsidP="00000000" w:rsidRDefault="00000000" w:rsidRPr="00000000" w14:paraId="00000174">
            <w:pPr>
              <w:numPr>
                <w:ilvl w:val="0"/>
                <w:numId w:val="5"/>
              </w:numPr>
              <w:ind w:left="720" w:hanging="360"/>
              <w:rPr>
                <w:vertAlign w:val="baseline"/>
              </w:rPr>
            </w:pPr>
            <w:r w:rsidDel="00000000" w:rsidR="00000000" w:rsidRPr="00000000">
              <w:rPr>
                <w:vertAlign w:val="baseline"/>
                <w:rtl w:val="0"/>
              </w:rPr>
              <w:t xml:space="preserve">Integrantes que quieran renunciar a un equipo/ estudiantes que sean despedidos: realizar</w:t>
            </w:r>
            <w:r w:rsidDel="00000000" w:rsidR="00000000" w:rsidRPr="00000000">
              <w:rPr>
                <w:rtl w:val="0"/>
              </w:rPr>
              <w:t xml:space="preserve">á</w:t>
            </w:r>
            <w:r w:rsidDel="00000000" w:rsidR="00000000" w:rsidRPr="00000000">
              <w:rPr>
                <w:vertAlign w:val="baseline"/>
                <w:rtl w:val="0"/>
              </w:rPr>
              <w:t xml:space="preserve">n la totalidad del trabajo por su cuenta sin poder unirse a otro equipo de trabajo. Para cualquiera de los casos descritos anteriores, el equipo o estudiante en cuestión debe notificar los profesores. En caso de renuncia debe notificar a los profesores y al equipo de trabajo. En caso de despido el equipo debe notificar a los profesores, estudiante despedido y la notificación debe incluir la firma de todos los integrantes de un equipo. </w:t>
            </w:r>
          </w:p>
          <w:p w:rsidR="00000000" w:rsidDel="00000000" w:rsidP="00000000" w:rsidRDefault="00000000" w:rsidRPr="00000000" w14:paraId="00000175">
            <w:pPr>
              <w:rPr>
                <w:vertAlign w:val="baseline"/>
              </w:rPr>
            </w:pPr>
            <w:r w:rsidDel="00000000" w:rsidR="00000000" w:rsidRPr="00000000">
              <w:rPr>
                <w:rtl w:val="0"/>
              </w:rPr>
            </w:r>
          </w:p>
          <w:p w:rsidR="00000000" w:rsidDel="00000000" w:rsidP="00000000" w:rsidRDefault="00000000" w:rsidRPr="00000000" w14:paraId="00000176">
            <w:pPr>
              <w:rPr>
                <w:b w:val="0"/>
                <w:vertAlign w:val="baseline"/>
              </w:rPr>
            </w:pPr>
            <w:r w:rsidDel="00000000" w:rsidR="00000000" w:rsidRPr="00000000">
              <w:rPr>
                <w:b w:val="1"/>
                <w:vertAlign w:val="baseline"/>
                <w:rtl w:val="0"/>
              </w:rPr>
              <w:t xml:space="preserve">Informes</w:t>
            </w:r>
            <w:r w:rsidDel="00000000" w:rsidR="00000000" w:rsidRPr="00000000">
              <w:rPr>
                <w:rtl w:val="0"/>
              </w:rPr>
            </w:r>
          </w:p>
          <w:p w:rsidR="00000000" w:rsidDel="00000000" w:rsidP="00000000" w:rsidRDefault="00000000" w:rsidRPr="00000000" w14:paraId="00000177">
            <w:pPr>
              <w:rPr>
                <w:vertAlign w:val="baseline"/>
              </w:rPr>
            </w:pPr>
            <w:r w:rsidDel="00000000" w:rsidR="00000000" w:rsidRPr="00000000">
              <w:rPr>
                <w:rtl w:val="0"/>
              </w:rPr>
            </w:r>
          </w:p>
          <w:p w:rsidR="00000000" w:rsidDel="00000000" w:rsidP="00000000" w:rsidRDefault="00000000" w:rsidRPr="00000000" w14:paraId="00000178">
            <w:pPr>
              <w:rPr>
                <w:vertAlign w:val="baseline"/>
              </w:rPr>
            </w:pPr>
            <w:r w:rsidDel="00000000" w:rsidR="00000000" w:rsidRPr="00000000">
              <w:rPr>
                <w:vertAlign w:val="baseline"/>
                <w:rtl w:val="0"/>
              </w:rPr>
              <w:t xml:space="preserve">Los trabajos de informes buscan evidenciar la adquisición de conocimiento teórico del curso como también su aplicación. En la asignatura se considera entrega de tres informes donde las ponderaciones de cada uno de estos se visualiza en el inicio del presente programa.</w:t>
            </w:r>
          </w:p>
          <w:p w:rsidR="00000000" w:rsidDel="00000000" w:rsidP="00000000" w:rsidRDefault="00000000" w:rsidRPr="00000000" w14:paraId="00000179">
            <w:pPr>
              <w:rPr>
                <w:vertAlign w:val="baseline"/>
              </w:rPr>
            </w:pPr>
            <w:r w:rsidDel="00000000" w:rsidR="00000000" w:rsidRPr="00000000">
              <w:rPr>
                <w:rtl w:val="0"/>
              </w:rPr>
            </w:r>
          </w:p>
          <w:p w:rsidR="00000000" w:rsidDel="00000000" w:rsidP="00000000" w:rsidRDefault="00000000" w:rsidRPr="00000000" w14:paraId="0000017A">
            <w:pPr>
              <w:rPr>
                <w:vertAlign w:val="baseline"/>
              </w:rPr>
            </w:pPr>
            <w:r w:rsidDel="00000000" w:rsidR="00000000" w:rsidRPr="00000000">
              <w:rPr>
                <w:b w:val="1"/>
                <w:u w:val="single"/>
                <w:vertAlign w:val="baseline"/>
                <w:rtl w:val="0"/>
              </w:rPr>
              <w:t xml:space="preserve">La presentación oral es una instancia excepcional</w:t>
            </w:r>
            <w:r w:rsidDel="00000000" w:rsidR="00000000" w:rsidRPr="00000000">
              <w:rPr>
                <w:vertAlign w:val="baseline"/>
                <w:rtl w:val="0"/>
              </w:rPr>
              <w:t xml:space="preserve"> para obtener una mejor nota en el informe. Solo presentarán aquellos grupos que tuviesen una nota &lt; 4.0 en el informe. La nota final del informe será el promedio entre el informe entregado y la presentación.</w:t>
            </w:r>
            <w:r w:rsidDel="00000000" w:rsidR="00000000" w:rsidRPr="00000000">
              <w:rPr>
                <w:rtl w:val="0"/>
              </w:rPr>
              <w:t xml:space="preserve"> </w:t>
            </w:r>
            <w:r w:rsidDel="00000000" w:rsidR="00000000" w:rsidRPr="00000000">
              <w:rPr>
                <w:vertAlign w:val="baseline"/>
                <w:rtl w:val="0"/>
              </w:rPr>
              <w:t xml:space="preserve">La presentación se realizará en algún horario previa coordinación </w:t>
            </w:r>
            <w:r w:rsidDel="00000000" w:rsidR="00000000" w:rsidRPr="00000000">
              <w:rPr>
                <w:rtl w:val="0"/>
              </w:rPr>
              <w:t xml:space="preserve">con el </w:t>
            </w:r>
            <w:r w:rsidDel="00000000" w:rsidR="00000000" w:rsidRPr="00000000">
              <w:rPr>
                <w:vertAlign w:val="baseline"/>
                <w:rtl w:val="0"/>
              </w:rPr>
              <w:t xml:space="preserve">profesor y/o ayudante.</w:t>
            </w:r>
          </w:p>
          <w:p w:rsidR="00000000" w:rsidDel="00000000" w:rsidP="00000000" w:rsidRDefault="00000000" w:rsidRPr="00000000" w14:paraId="0000017B">
            <w:pPr>
              <w:rPr>
                <w:vertAlign w:val="baseline"/>
              </w:rPr>
            </w:pPr>
            <w:r w:rsidDel="00000000" w:rsidR="00000000" w:rsidRPr="00000000">
              <w:rPr>
                <w:rtl w:val="0"/>
              </w:rPr>
            </w:r>
          </w:p>
        </w:tc>
      </w:tr>
      <w:tr>
        <w:trPr>
          <w:cantSplit w:val="1"/>
          <w:tblHeader w:val="0"/>
        </w:trPr>
        <w:tc>
          <w:tcPr>
            <w:tcBorders>
              <w:top w:color="000000" w:space="0" w:sz="4" w:val="single"/>
            </w:tcBorders>
            <w:vAlign w:val="top"/>
          </w:tcPr>
          <w:p w:rsidR="00000000" w:rsidDel="00000000" w:rsidP="00000000" w:rsidRDefault="00000000" w:rsidRPr="00000000" w14:paraId="0000017C">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7D">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7E">
            <w:pPr>
              <w:tabs>
                <w:tab w:val="left" w:leader="none" w:pos="284"/>
                <w:tab w:val="left" w:leader="none" w:pos="3969"/>
                <w:tab w:val="left" w:leader="none" w:pos="4536"/>
              </w:tabs>
              <w:rPr>
                <w:rFonts w:ascii="Arial" w:cs="Arial" w:eastAsia="Arial" w:hAnsi="Arial"/>
                <w:u w:val="single"/>
                <w:vertAlign w:val="baseline"/>
              </w:rPr>
            </w:pPr>
            <w:r w:rsidDel="00000000" w:rsidR="00000000" w:rsidRPr="00000000">
              <w:rPr>
                <w:rtl w:val="0"/>
              </w:rPr>
            </w:r>
          </w:p>
        </w:tc>
      </w:tr>
    </w:tbl>
    <w:p w:rsidR="00000000" w:rsidDel="00000000" w:rsidP="00000000" w:rsidRDefault="00000000" w:rsidRPr="00000000" w14:paraId="0000017F">
      <w:pPr>
        <w:numPr>
          <w:ilvl w:val="0"/>
          <w:numId w:val="1"/>
        </w:numPr>
        <w:tabs>
          <w:tab w:val="left" w:leader="none" w:pos="284"/>
          <w:tab w:val="left" w:leader="none" w:pos="3969"/>
          <w:tab w:val="left" w:leader="none" w:pos="4536"/>
        </w:tabs>
        <w:ind w:left="0" w:firstLine="0"/>
        <w:rPr>
          <w:rFonts w:ascii="Arial" w:cs="Arial" w:eastAsia="Arial" w:hAnsi="Arial"/>
          <w:b w:val="0"/>
          <w:vertAlign w:val="baseline"/>
        </w:rPr>
      </w:pPr>
      <w:r w:rsidDel="00000000" w:rsidR="00000000" w:rsidRPr="00000000">
        <w:rPr>
          <w:rFonts w:ascii="Arial" w:cs="Arial" w:eastAsia="Arial" w:hAnsi="Arial"/>
          <w:b w:val="1"/>
          <w:u w:val="single"/>
          <w:vertAlign w:val="baseline"/>
          <w:rtl w:val="0"/>
        </w:rPr>
        <w:t xml:space="preserve">Aporte de esta asignatura al desarrollo de competencias</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180">
      <w:pPr>
        <w:tabs>
          <w:tab w:val="left" w:leader="none" w:pos="3969"/>
          <w:tab w:val="left" w:leader="none" w:pos="4536"/>
        </w:tabs>
        <w:rPr>
          <w:rFonts w:ascii="Arial" w:cs="Arial" w:eastAsia="Arial" w:hAnsi="Arial"/>
          <w:vertAlign w:val="baseline"/>
        </w:rPr>
      </w:pPr>
      <w:r w:rsidDel="00000000" w:rsidR="00000000" w:rsidRPr="00000000">
        <w:rPr>
          <w:rtl w:val="0"/>
        </w:rPr>
      </w:r>
    </w:p>
    <w:tbl>
      <w:tblPr>
        <w:tblStyle w:val="Table7"/>
        <w:tblW w:w="103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8"/>
        <w:tblGridChange w:id="0">
          <w:tblGrid>
            <w:gridCol w:w="10348"/>
          </w:tblGrid>
        </w:tblGridChange>
      </w:tblGrid>
      <w:tr>
        <w:trPr>
          <w:cantSplit w:val="1"/>
          <w:trHeight w:val="3145" w:hRule="atLeast"/>
          <w:tblHeader w:val="0"/>
        </w:trPr>
        <w:tc>
          <w:tcPr>
            <w:vAlign w:val="top"/>
          </w:tcPr>
          <w:p w:rsidR="00000000" w:rsidDel="00000000" w:rsidP="00000000" w:rsidRDefault="00000000" w:rsidRPr="00000000" w14:paraId="0000018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CD12 Desarrolla sistemas, procesos y/o productos para generar soluciones innovadoras que respondan a las necesidades del entorno.</w:t>
            </w:r>
          </w:p>
          <w:p w:rsidR="00000000" w:rsidDel="00000000" w:rsidP="00000000" w:rsidRDefault="00000000" w:rsidRPr="00000000" w14:paraId="0000018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CP15 Desarrolla aplicaciones informáticas, eficientes y de calidad para dar soluciones a los problemas del mundo real, con una visión centrada en el usuario.</w:t>
            </w:r>
          </w:p>
          <w:p w:rsidR="00000000" w:rsidDel="00000000" w:rsidP="00000000" w:rsidRDefault="00000000" w:rsidRPr="00000000" w14:paraId="0000018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CP17 Modela sistemas y procesos organizacionales para entregar soluciones eficientes de su especialidad.</w:t>
            </w:r>
          </w:p>
        </w:tc>
      </w:tr>
    </w:tbl>
    <w:p w:rsidR="00000000" w:rsidDel="00000000" w:rsidP="00000000" w:rsidRDefault="00000000" w:rsidRPr="00000000" w14:paraId="00000187">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0">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3">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5">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6">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7">
      <w:pPr>
        <w:tabs>
          <w:tab w:val="left" w:leader="none" w:pos="3969"/>
          <w:tab w:val="left" w:leader="none" w:pos="4536"/>
        </w:tabs>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8">
      <w:pPr>
        <w:numPr>
          <w:ilvl w:val="0"/>
          <w:numId w:val="2"/>
        </w:numPr>
        <w:tabs>
          <w:tab w:val="left" w:leader="none" w:pos="284"/>
        </w:tabs>
        <w:ind w:left="0" w:firstLine="0"/>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Para lograr estas competencias se definieron los siguientes productos de aprendizaje</w:t>
      </w:r>
      <w:r w:rsidDel="00000000" w:rsidR="00000000" w:rsidRPr="00000000">
        <w:rPr>
          <w:rtl w:val="0"/>
        </w:rPr>
      </w:r>
    </w:p>
    <w:p w:rsidR="00000000" w:rsidDel="00000000" w:rsidP="00000000" w:rsidRDefault="00000000" w:rsidRPr="00000000" w14:paraId="00000199">
      <w:pPr>
        <w:tabs>
          <w:tab w:val="left" w:leader="none" w:pos="284"/>
        </w:tabs>
        <w:rPr>
          <w:rFonts w:ascii="Arial" w:cs="Arial" w:eastAsia="Arial" w:hAnsi="Arial"/>
          <w:u w:val="single"/>
          <w:vertAlign w:val="baseline"/>
        </w:rPr>
      </w:pPr>
      <w:r w:rsidDel="00000000" w:rsidR="00000000" w:rsidRPr="00000000">
        <w:rPr>
          <w:rtl w:val="0"/>
        </w:rPr>
      </w:r>
    </w:p>
    <w:tbl>
      <w:tblPr>
        <w:tblStyle w:val="Table8"/>
        <w:tblW w:w="103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7"/>
        <w:gridCol w:w="2597"/>
        <w:gridCol w:w="2598"/>
        <w:gridCol w:w="2598"/>
        <w:tblGridChange w:id="0">
          <w:tblGrid>
            <w:gridCol w:w="2597"/>
            <w:gridCol w:w="2597"/>
            <w:gridCol w:w="2598"/>
            <w:gridCol w:w="2598"/>
          </w:tblGrid>
        </w:tblGridChange>
      </w:tblGrid>
      <w:tr>
        <w:trPr>
          <w:cantSplit w:val="1"/>
          <w:trHeight w:val="555" w:hRule="atLeast"/>
          <w:tblHeader w:val="0"/>
        </w:trPr>
        <w:tc>
          <w:tcPr>
            <w:vAlign w:val="top"/>
          </w:tcPr>
          <w:p w:rsidR="00000000" w:rsidDel="00000000" w:rsidP="00000000" w:rsidRDefault="00000000" w:rsidRPr="00000000" w14:paraId="0000019A">
            <w:pPr>
              <w:tabs>
                <w:tab w:val="left" w:leader="none" w:pos="284"/>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Producto de aprendizaje</w:t>
            </w:r>
            <w:r w:rsidDel="00000000" w:rsidR="00000000" w:rsidRPr="00000000">
              <w:rPr>
                <w:rtl w:val="0"/>
              </w:rPr>
            </w:r>
          </w:p>
        </w:tc>
        <w:tc>
          <w:tcPr>
            <w:vAlign w:val="top"/>
          </w:tcPr>
          <w:p w:rsidR="00000000" w:rsidDel="00000000" w:rsidP="00000000" w:rsidRDefault="00000000" w:rsidRPr="00000000" w14:paraId="0000019B">
            <w:pPr>
              <w:tabs>
                <w:tab w:val="left" w:leader="none" w:pos="284"/>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Conocimientos previos requeridos</w:t>
            </w:r>
            <w:r w:rsidDel="00000000" w:rsidR="00000000" w:rsidRPr="00000000">
              <w:rPr>
                <w:rtl w:val="0"/>
              </w:rPr>
            </w:r>
          </w:p>
        </w:tc>
        <w:tc>
          <w:tcPr>
            <w:vAlign w:val="top"/>
          </w:tcPr>
          <w:p w:rsidR="00000000" w:rsidDel="00000000" w:rsidP="00000000" w:rsidRDefault="00000000" w:rsidRPr="00000000" w14:paraId="0000019C">
            <w:pPr>
              <w:tabs>
                <w:tab w:val="left" w:leader="none" w:pos="284"/>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Aporte al desarrollo de competencia</w:t>
            </w:r>
            <w:r w:rsidDel="00000000" w:rsidR="00000000" w:rsidRPr="00000000">
              <w:rPr>
                <w:rtl w:val="0"/>
              </w:rPr>
            </w:r>
          </w:p>
        </w:tc>
        <w:tc>
          <w:tcPr>
            <w:vAlign w:val="top"/>
          </w:tcPr>
          <w:p w:rsidR="00000000" w:rsidDel="00000000" w:rsidP="00000000" w:rsidRDefault="00000000" w:rsidRPr="00000000" w14:paraId="0000019D">
            <w:pPr>
              <w:tabs>
                <w:tab w:val="left" w:leader="none" w:pos="284"/>
              </w:tabs>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Instrumento de evaluación</w:t>
            </w:r>
            <w:r w:rsidDel="00000000" w:rsidR="00000000" w:rsidRPr="00000000">
              <w:rPr>
                <w:rtl w:val="0"/>
              </w:rPr>
            </w:r>
          </w:p>
        </w:tc>
      </w:tr>
      <w:tr>
        <w:trPr>
          <w:cantSplit w:val="1"/>
          <w:trHeight w:val="3292" w:hRule="atLeast"/>
          <w:tblHeader w:val="0"/>
        </w:trPr>
        <w:tc>
          <w:tcPr>
            <w:vAlign w:val="top"/>
          </w:tcPr>
          <w:p w:rsidR="00000000" w:rsidDel="00000000" w:rsidP="00000000" w:rsidRDefault="00000000" w:rsidRPr="00000000" w14:paraId="0000019E">
            <w:pPr>
              <w:rPr>
                <w:color w:val="ff0000"/>
                <w:vertAlign w:val="baseline"/>
              </w:rPr>
            </w:pPr>
            <w:r w:rsidDel="00000000" w:rsidR="00000000" w:rsidRPr="00000000">
              <w:rPr>
                <w:rtl w:val="0"/>
              </w:rPr>
            </w:r>
          </w:p>
          <w:p w:rsidR="00000000" w:rsidDel="00000000" w:rsidP="00000000" w:rsidRDefault="00000000" w:rsidRPr="00000000" w14:paraId="0000019F">
            <w:pPr>
              <w:rPr>
                <w:vertAlign w:val="baseline"/>
              </w:rPr>
            </w:pPr>
            <w:r w:rsidDel="00000000" w:rsidR="00000000" w:rsidRPr="00000000">
              <w:rPr>
                <w:vertAlign w:val="baseline"/>
                <w:rtl w:val="0"/>
              </w:rPr>
              <w:t xml:space="preserve">Seleccionar el modelo de procesos y lenguaje de modelado apropiado para el proyecto en desarrollo</w:t>
            </w:r>
          </w:p>
          <w:p w:rsidR="00000000" w:rsidDel="00000000" w:rsidP="00000000" w:rsidRDefault="00000000" w:rsidRPr="00000000" w14:paraId="000001A0">
            <w:pPr>
              <w:rPr>
                <w:vertAlign w:val="baseline"/>
              </w:rPr>
            </w:pPr>
            <w:r w:rsidDel="00000000" w:rsidR="00000000" w:rsidRPr="00000000">
              <w:rPr>
                <w:rtl w:val="0"/>
              </w:rPr>
            </w:r>
          </w:p>
          <w:p w:rsidR="00000000" w:rsidDel="00000000" w:rsidP="00000000" w:rsidRDefault="00000000" w:rsidRPr="00000000" w14:paraId="000001A1">
            <w:pPr>
              <w:rPr>
                <w:vertAlign w:val="baseline"/>
              </w:rPr>
            </w:pPr>
            <w:r w:rsidDel="00000000" w:rsidR="00000000" w:rsidRPr="00000000">
              <w:rPr>
                <w:vertAlign w:val="baseline"/>
                <w:rtl w:val="0"/>
              </w:rPr>
              <w:t xml:space="preserve">Identificar y utilizar las herramientas adecuadas de modelado de sistemas para el proyecto en desarrollo</w:t>
            </w:r>
          </w:p>
          <w:p w:rsidR="00000000" w:rsidDel="00000000" w:rsidP="00000000" w:rsidRDefault="00000000" w:rsidRPr="00000000" w14:paraId="000001A2">
            <w:pPr>
              <w:rPr>
                <w:vertAlign w:val="baseline"/>
              </w:rPr>
            </w:pPr>
            <w:r w:rsidDel="00000000" w:rsidR="00000000" w:rsidRPr="00000000">
              <w:rPr>
                <w:rtl w:val="0"/>
              </w:rPr>
            </w:r>
          </w:p>
          <w:p w:rsidR="00000000" w:rsidDel="00000000" w:rsidP="00000000" w:rsidRDefault="00000000" w:rsidRPr="00000000" w14:paraId="000001A3">
            <w:pPr>
              <w:rPr>
                <w:vertAlign w:val="baseline"/>
              </w:rPr>
            </w:pPr>
            <w:r w:rsidDel="00000000" w:rsidR="00000000" w:rsidRPr="00000000">
              <w:rPr>
                <w:vertAlign w:val="baseline"/>
                <w:rtl w:val="0"/>
              </w:rPr>
              <w:t xml:space="preserve">Realizar las etapas de análisis y diseño, participando en equipos de trabajo.</w:t>
            </w:r>
          </w:p>
          <w:p w:rsidR="00000000" w:rsidDel="00000000" w:rsidP="00000000" w:rsidRDefault="00000000" w:rsidRPr="00000000" w14:paraId="000001A4">
            <w:pPr>
              <w:rPr>
                <w:vertAlign w:val="baseline"/>
              </w:rPr>
            </w:pP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vertAlign w:val="baseline"/>
                <w:rtl w:val="0"/>
              </w:rPr>
              <w:t xml:space="preserve">Revisar la correspondencia entre análisis y diseño propuesto y los requerimientos establecidos.</w:t>
            </w:r>
          </w:p>
          <w:p w:rsidR="00000000" w:rsidDel="00000000" w:rsidP="00000000" w:rsidRDefault="00000000" w:rsidRPr="00000000" w14:paraId="000001A6">
            <w:pPr>
              <w:rPr>
                <w:vertAlign w:val="baseline"/>
              </w:rPr>
            </w:pPr>
            <w:r w:rsidDel="00000000" w:rsidR="00000000" w:rsidRPr="00000000">
              <w:rPr>
                <w:rtl w:val="0"/>
              </w:rPr>
            </w:r>
          </w:p>
          <w:p w:rsidR="00000000" w:rsidDel="00000000" w:rsidP="00000000" w:rsidRDefault="00000000" w:rsidRPr="00000000" w14:paraId="000001A7">
            <w:pPr>
              <w:tabs>
                <w:tab w:val="left" w:leader="none" w:pos="284"/>
              </w:tabs>
              <w:rPr>
                <w:rFonts w:ascii="Arial" w:cs="Arial" w:eastAsia="Arial" w:hAnsi="Arial"/>
                <w:u w:val="single"/>
                <w:vertAlign w:val="baseline"/>
              </w:rPr>
            </w:pPr>
            <w:r w:rsidDel="00000000" w:rsidR="00000000" w:rsidRPr="00000000">
              <w:rPr>
                <w:vertAlign w:val="baseline"/>
                <w:rtl w:val="0"/>
              </w:rPr>
              <w:t xml:space="preserve">Confeccionar un documento de análisis y diseño acorde a los requerimientos del proyecto informático</w:t>
            </w:r>
            <w:r w:rsidDel="00000000" w:rsidR="00000000" w:rsidRPr="00000000">
              <w:rPr>
                <w:rtl w:val="0"/>
              </w:rPr>
            </w:r>
          </w:p>
        </w:tc>
        <w:tc>
          <w:tcPr>
            <w:vAlign w:val="top"/>
          </w:tcPr>
          <w:p w:rsidR="00000000" w:rsidDel="00000000" w:rsidP="00000000" w:rsidRDefault="00000000" w:rsidRPr="00000000" w14:paraId="000001A8">
            <w:pPr>
              <w:tabs>
                <w:tab w:val="left" w:leader="none" w:pos="284"/>
              </w:tabs>
              <w:rPr>
                <w:rFonts w:ascii="Arial" w:cs="Arial" w:eastAsia="Arial" w:hAnsi="Arial"/>
                <w:u w:val="single"/>
                <w:vertAlign w:val="baseline"/>
              </w:rPr>
            </w:pPr>
            <w:r w:rsidDel="00000000" w:rsidR="00000000" w:rsidRPr="00000000">
              <w:rPr>
                <w:vertAlign w:val="baseline"/>
                <w:rtl w:val="0"/>
              </w:rPr>
              <w:t xml:space="preserve">El Alumno necesita como mínimo haber aprobado el curso </w:t>
            </w:r>
            <w:r w:rsidDel="00000000" w:rsidR="00000000" w:rsidRPr="00000000">
              <w:rPr>
                <w:rtl w:val="0"/>
              </w:rPr>
              <w:t xml:space="preserve">INF 2235 </w:t>
            </w:r>
            <w:r w:rsidDel="00000000" w:rsidR="00000000" w:rsidRPr="00000000">
              <w:rPr>
                <w:vertAlign w:val="baseline"/>
                <w:rtl w:val="0"/>
              </w:rPr>
              <w:t xml:space="preserve">– Base de datos</w:t>
            </w:r>
            <w:r w:rsidDel="00000000" w:rsidR="00000000" w:rsidRPr="00000000">
              <w:rPr>
                <w:rtl w:val="0"/>
              </w:rPr>
            </w:r>
          </w:p>
        </w:tc>
        <w:tc>
          <w:tcPr>
            <w:vAlign w:val="top"/>
          </w:tcPr>
          <w:p w:rsidR="00000000" w:rsidDel="00000000" w:rsidP="00000000" w:rsidRDefault="00000000" w:rsidRPr="00000000" w14:paraId="000001A9">
            <w:pPr>
              <w:tabs>
                <w:tab w:val="left" w:leader="none" w:pos="284"/>
              </w:tabs>
              <w:rPr>
                <w:rFonts w:ascii="Arial" w:cs="Arial" w:eastAsia="Arial" w:hAnsi="Arial"/>
                <w:u w:val="single"/>
                <w:vertAlign w:val="baseline"/>
              </w:rPr>
            </w:pPr>
            <w:r w:rsidDel="00000000" w:rsidR="00000000" w:rsidRPr="00000000">
              <w:rPr>
                <w:rtl w:val="0"/>
              </w:rPr>
            </w:r>
          </w:p>
        </w:tc>
        <w:tc>
          <w:tcPr>
            <w:vAlign w:val="top"/>
          </w:tcPr>
          <w:p w:rsidR="00000000" w:rsidDel="00000000" w:rsidP="00000000" w:rsidRDefault="00000000" w:rsidRPr="00000000" w14:paraId="000001AA">
            <w:pPr>
              <w:rPr>
                <w:vertAlign w:val="baseline"/>
              </w:rPr>
            </w:pPr>
            <w:r w:rsidDel="00000000" w:rsidR="00000000" w:rsidRPr="00000000">
              <w:rPr>
                <w:vertAlign w:val="baseline"/>
                <w:rtl w:val="0"/>
              </w:rPr>
              <w:t xml:space="preserve">Evaluaciones sumativas que corresponde a certámenes que evaluarán el grado de conocimiento de los conceptos teóricos y la capacidad de aplicarlos en la práctica.</w:t>
            </w:r>
          </w:p>
          <w:p w:rsidR="00000000" w:rsidDel="00000000" w:rsidP="00000000" w:rsidRDefault="00000000" w:rsidRPr="00000000" w14:paraId="000001AB">
            <w:pPr>
              <w:rPr>
                <w:vertAlign w:val="baseline"/>
              </w:rPr>
            </w:pPr>
            <w:r w:rsidDel="00000000" w:rsidR="00000000" w:rsidRPr="00000000">
              <w:rPr>
                <w:rtl w:val="0"/>
              </w:rPr>
            </w:r>
          </w:p>
          <w:p w:rsidR="00000000" w:rsidDel="00000000" w:rsidP="00000000" w:rsidRDefault="00000000" w:rsidRPr="00000000" w14:paraId="000001AC">
            <w:pPr>
              <w:rPr>
                <w:vertAlign w:val="baseline"/>
              </w:rPr>
            </w:pPr>
            <w:r w:rsidDel="00000000" w:rsidR="00000000" w:rsidRPr="00000000">
              <w:rPr>
                <w:vertAlign w:val="baseline"/>
                <w:rtl w:val="0"/>
              </w:rPr>
              <w:t xml:space="preserve">Controles de lectura que evaluarán contenidos de artículos de investigación y/o capítulos de libros de la especialidad.</w:t>
            </w:r>
          </w:p>
          <w:p w:rsidR="00000000" w:rsidDel="00000000" w:rsidP="00000000" w:rsidRDefault="00000000" w:rsidRPr="00000000" w14:paraId="000001AD">
            <w:pPr>
              <w:rPr>
                <w:vertAlign w:val="baseline"/>
              </w:rPr>
            </w:pPr>
            <w:r w:rsidDel="00000000" w:rsidR="00000000" w:rsidRPr="00000000">
              <w:rPr>
                <w:rtl w:val="0"/>
              </w:rPr>
            </w:r>
          </w:p>
          <w:p w:rsidR="00000000" w:rsidDel="00000000" w:rsidP="00000000" w:rsidRDefault="00000000" w:rsidRPr="00000000" w14:paraId="000001AE">
            <w:pPr>
              <w:rPr>
                <w:vertAlign w:val="baseline"/>
              </w:rPr>
            </w:pPr>
            <w:r w:rsidDel="00000000" w:rsidR="00000000" w:rsidRPr="00000000">
              <w:rPr>
                <w:vertAlign w:val="baseline"/>
                <w:rtl w:val="0"/>
              </w:rPr>
              <w:t xml:space="preserve">Proyecto(s) específico(s).</w:t>
            </w:r>
          </w:p>
          <w:p w:rsidR="00000000" w:rsidDel="00000000" w:rsidP="00000000" w:rsidRDefault="00000000" w:rsidRPr="00000000" w14:paraId="000001AF">
            <w:pPr>
              <w:tabs>
                <w:tab w:val="left" w:leader="none" w:pos="284"/>
              </w:tabs>
              <w:rPr>
                <w:rFonts w:ascii="Arial" w:cs="Arial" w:eastAsia="Arial" w:hAnsi="Arial"/>
                <w:u w:val="single"/>
                <w:vertAlign w:val="baseline"/>
              </w:rPr>
            </w:pPr>
            <w:r w:rsidDel="00000000" w:rsidR="00000000" w:rsidRPr="00000000">
              <w:rPr>
                <w:vertAlign w:val="baseline"/>
                <w:rtl w:val="0"/>
              </w:rPr>
              <w:t xml:space="preserve">Trabajo en equipo que considerará autoevaluaciones y coevaluaciones del trabajo realizado.</w:t>
            </w:r>
            <w:r w:rsidDel="00000000" w:rsidR="00000000" w:rsidRPr="00000000">
              <w:rPr>
                <w:rtl w:val="0"/>
              </w:rPr>
            </w:r>
          </w:p>
        </w:tc>
      </w:tr>
    </w:tbl>
    <w:p w:rsidR="00000000" w:rsidDel="00000000" w:rsidP="00000000" w:rsidRDefault="00000000" w:rsidRPr="00000000" w14:paraId="000001B0">
      <w:pPr>
        <w:tabs>
          <w:tab w:val="left" w:leader="none" w:pos="284"/>
        </w:tabs>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b w:val="1"/>
          <w:u w:val="single"/>
          <w:vertAlign w:val="baseline"/>
          <w:rtl w:val="0"/>
        </w:rPr>
        <w:t xml:space="preserve">Bibliografía Obligatoria:</w:t>
      </w:r>
      <w:r w:rsidDel="00000000" w:rsidR="00000000" w:rsidRPr="00000000">
        <w:rPr>
          <w:rtl w:val="0"/>
        </w:rPr>
      </w:r>
    </w:p>
    <w:p w:rsidR="00000000" w:rsidDel="00000000" w:rsidP="00000000" w:rsidRDefault="00000000" w:rsidRPr="00000000" w14:paraId="000001B2">
      <w:pPr>
        <w:rPr>
          <w:vertAlign w:val="baseline"/>
        </w:rPr>
      </w:pPr>
      <w:r w:rsidDel="00000000" w:rsidR="00000000" w:rsidRPr="00000000">
        <w:rPr>
          <w:rtl w:val="0"/>
        </w:rPr>
      </w:r>
    </w:p>
    <w:p w:rsidR="00000000" w:rsidDel="00000000" w:rsidP="00000000" w:rsidRDefault="00000000" w:rsidRPr="00000000" w14:paraId="000001B3">
      <w:pPr>
        <w:numPr>
          <w:ilvl w:val="0"/>
          <w:numId w:val="3"/>
        </w:numPr>
        <w:ind w:left="720" w:hanging="360"/>
        <w:rPr>
          <w:vertAlign w:val="baseline"/>
        </w:rPr>
      </w:pPr>
      <w:r w:rsidDel="00000000" w:rsidR="00000000" w:rsidRPr="00000000">
        <w:rPr>
          <w:vertAlign w:val="baseline"/>
          <w:rtl w:val="0"/>
        </w:rPr>
        <w:t xml:space="preserve">Sommerville I. </w:t>
      </w:r>
      <w:r w:rsidDel="00000000" w:rsidR="00000000" w:rsidRPr="00000000">
        <w:rPr>
          <w:b w:val="1"/>
          <w:vertAlign w:val="baseline"/>
          <w:rtl w:val="0"/>
        </w:rPr>
        <w:t xml:space="preserve">“Ingeniería de Software”</w:t>
      </w:r>
      <w:r w:rsidDel="00000000" w:rsidR="00000000" w:rsidRPr="00000000">
        <w:rPr>
          <w:vertAlign w:val="baseline"/>
          <w:rtl w:val="0"/>
        </w:rPr>
        <w:t xml:space="preserve">. Editorial Addison Wesley. 2005, ISBN 84-481-3214-9</w:t>
      </w:r>
    </w:p>
    <w:p w:rsidR="00000000" w:rsidDel="00000000" w:rsidP="00000000" w:rsidRDefault="00000000" w:rsidRPr="00000000" w14:paraId="000001B4">
      <w:pPr>
        <w:numPr>
          <w:ilvl w:val="0"/>
          <w:numId w:val="3"/>
        </w:numPr>
        <w:ind w:left="720" w:hanging="360"/>
        <w:rPr>
          <w:b w:val="0"/>
          <w:vertAlign w:val="baseline"/>
        </w:rPr>
      </w:pPr>
      <w:r w:rsidDel="00000000" w:rsidR="00000000" w:rsidRPr="00000000">
        <w:rPr>
          <w:vertAlign w:val="baseline"/>
          <w:rtl w:val="0"/>
        </w:rPr>
        <w:t xml:space="preserve">Steven P, Pooley R., </w:t>
      </w:r>
      <w:r w:rsidDel="00000000" w:rsidR="00000000" w:rsidRPr="00000000">
        <w:rPr>
          <w:b w:val="1"/>
          <w:vertAlign w:val="baseline"/>
          <w:rtl w:val="0"/>
        </w:rPr>
        <w:t xml:space="preserve">“Utilización de UML: En ingeniería del software con objetos y componentes”</w:t>
      </w:r>
      <w:r w:rsidDel="00000000" w:rsidR="00000000" w:rsidRPr="00000000">
        <w:rPr>
          <w:vertAlign w:val="baseline"/>
          <w:rtl w:val="0"/>
        </w:rPr>
        <w:t xml:space="preserve">. Editorial Addison-Wesley. 2002. ISBN 8478290540.</w:t>
      </w:r>
      <w:r w:rsidDel="00000000" w:rsidR="00000000" w:rsidRPr="00000000">
        <w:rPr>
          <w:rtl w:val="0"/>
        </w:rPr>
      </w:r>
    </w:p>
    <w:p w:rsidR="00000000" w:rsidDel="00000000" w:rsidP="00000000" w:rsidRDefault="00000000" w:rsidRPr="00000000" w14:paraId="000001B5">
      <w:pPr>
        <w:numPr>
          <w:ilvl w:val="0"/>
          <w:numId w:val="3"/>
        </w:numPr>
        <w:ind w:left="720" w:hanging="360"/>
        <w:rPr>
          <w:b w:val="0"/>
          <w:vertAlign w:val="baseline"/>
        </w:rPr>
      </w:pPr>
      <w:r w:rsidDel="00000000" w:rsidR="00000000" w:rsidRPr="00000000">
        <w:rPr>
          <w:vertAlign w:val="baseline"/>
          <w:rtl w:val="0"/>
        </w:rPr>
        <w:t xml:space="preserve">Rumbaugh J., Jacobson I., Booch G. </w:t>
      </w:r>
      <w:r w:rsidDel="00000000" w:rsidR="00000000" w:rsidRPr="00000000">
        <w:rPr>
          <w:b w:val="1"/>
          <w:vertAlign w:val="baseline"/>
          <w:rtl w:val="0"/>
        </w:rPr>
        <w:t xml:space="preserve">“El lenguaje unificado de modelado”</w:t>
      </w:r>
      <w:r w:rsidDel="00000000" w:rsidR="00000000" w:rsidRPr="00000000">
        <w:rPr>
          <w:vertAlign w:val="baseline"/>
          <w:rtl w:val="0"/>
        </w:rPr>
        <w:t xml:space="preserve">. Editorial Addison-Wesley, 2000. ISBN 84-7829-028-1.</w:t>
      </w:r>
      <w:r w:rsidDel="00000000" w:rsidR="00000000" w:rsidRPr="00000000">
        <w:rPr>
          <w:rtl w:val="0"/>
        </w:rPr>
      </w:r>
    </w:p>
    <w:p w:rsidR="00000000" w:rsidDel="00000000" w:rsidP="00000000" w:rsidRDefault="00000000" w:rsidRPr="00000000" w14:paraId="000001B6">
      <w:pPr>
        <w:numPr>
          <w:ilvl w:val="0"/>
          <w:numId w:val="3"/>
        </w:numPr>
        <w:ind w:left="720" w:hanging="360"/>
        <w:rPr>
          <w:b w:val="0"/>
          <w:vertAlign w:val="baseline"/>
        </w:rPr>
      </w:pPr>
      <w:r w:rsidDel="00000000" w:rsidR="00000000" w:rsidRPr="00000000">
        <w:rPr>
          <w:vertAlign w:val="baseline"/>
          <w:rtl w:val="0"/>
        </w:rPr>
        <w:t xml:space="preserve">Yourdon E. </w:t>
      </w:r>
      <w:r w:rsidDel="00000000" w:rsidR="00000000" w:rsidRPr="00000000">
        <w:rPr>
          <w:b w:val="1"/>
          <w:vertAlign w:val="baseline"/>
          <w:rtl w:val="0"/>
        </w:rPr>
        <w:t xml:space="preserve">“Modern Structured Analysis”</w:t>
      </w:r>
      <w:r w:rsidDel="00000000" w:rsidR="00000000" w:rsidRPr="00000000">
        <w:rPr>
          <w:vertAlign w:val="baseline"/>
          <w:rtl w:val="0"/>
        </w:rPr>
        <w:t xml:space="preserve">. Tercera Edición, Editorial Prentice-Hall, 1989, ISBN 0135986249.</w:t>
      </w:r>
      <w:r w:rsidDel="00000000" w:rsidR="00000000" w:rsidRPr="00000000">
        <w:rPr>
          <w:rtl w:val="0"/>
        </w:rPr>
      </w:r>
    </w:p>
    <w:p w:rsidR="00000000" w:rsidDel="00000000" w:rsidP="00000000" w:rsidRDefault="00000000" w:rsidRPr="00000000" w14:paraId="000001B7">
      <w:pPr>
        <w:numPr>
          <w:ilvl w:val="0"/>
          <w:numId w:val="3"/>
        </w:numPr>
        <w:ind w:left="720" w:hanging="360"/>
        <w:rPr>
          <w:b w:val="0"/>
          <w:vertAlign w:val="baseline"/>
        </w:rPr>
      </w:pPr>
      <w:r w:rsidDel="00000000" w:rsidR="00000000" w:rsidRPr="00000000">
        <w:rPr>
          <w:vertAlign w:val="baseline"/>
          <w:rtl w:val="0"/>
        </w:rPr>
        <w:t xml:space="preserve">Pressman R. </w:t>
      </w:r>
      <w:r w:rsidDel="00000000" w:rsidR="00000000" w:rsidRPr="00000000">
        <w:rPr>
          <w:b w:val="1"/>
          <w:vertAlign w:val="baseline"/>
          <w:rtl w:val="0"/>
        </w:rPr>
        <w:t xml:space="preserve">“Ingeniería de Software”</w:t>
      </w:r>
      <w:r w:rsidDel="00000000" w:rsidR="00000000" w:rsidRPr="00000000">
        <w:rPr>
          <w:vertAlign w:val="baseline"/>
          <w:rtl w:val="0"/>
        </w:rPr>
        <w:t xml:space="preserve">, 5ta Edición, McGraww-Hill, 2002, ISBN 84-7897-233-1.</w:t>
      </w:r>
      <w:r w:rsidDel="00000000" w:rsidR="00000000" w:rsidRPr="00000000">
        <w:rPr>
          <w:rtl w:val="0"/>
        </w:rPr>
      </w:r>
    </w:p>
    <w:p w:rsidR="00000000" w:rsidDel="00000000" w:rsidP="00000000" w:rsidRDefault="00000000" w:rsidRPr="00000000" w14:paraId="000001B8">
      <w:pPr>
        <w:rPr>
          <w:vertAlign w:val="baseline"/>
        </w:rPr>
      </w:pPr>
      <w:r w:rsidDel="00000000" w:rsidR="00000000" w:rsidRPr="00000000">
        <w:rPr>
          <w:b w:val="1"/>
          <w:u w:val="single"/>
          <w:vertAlign w:val="baseline"/>
          <w:rtl w:val="0"/>
        </w:rPr>
        <w:t xml:space="preserve">Bibliografía Complementaria:</w:t>
      </w:r>
      <w:r w:rsidDel="00000000" w:rsidR="00000000" w:rsidRPr="00000000">
        <w:rPr>
          <w:rtl w:val="0"/>
        </w:rPr>
      </w:r>
    </w:p>
    <w:p w:rsidR="00000000" w:rsidDel="00000000" w:rsidP="00000000" w:rsidRDefault="00000000" w:rsidRPr="00000000" w14:paraId="000001B9">
      <w:pPr>
        <w:rPr>
          <w:vertAlign w:val="baseline"/>
        </w:rPr>
      </w:pPr>
      <w:r w:rsidDel="00000000" w:rsidR="00000000" w:rsidRPr="00000000">
        <w:rPr>
          <w:rtl w:val="0"/>
        </w:rPr>
      </w:r>
    </w:p>
    <w:p w:rsidR="00000000" w:rsidDel="00000000" w:rsidP="00000000" w:rsidRDefault="00000000" w:rsidRPr="00000000" w14:paraId="000001BA">
      <w:pPr>
        <w:numPr>
          <w:ilvl w:val="0"/>
          <w:numId w:val="4"/>
        </w:numPr>
        <w:ind w:left="720" w:hanging="360"/>
        <w:rPr>
          <w:vertAlign w:val="baseline"/>
        </w:rPr>
      </w:pPr>
      <w:r w:rsidDel="00000000" w:rsidR="00000000" w:rsidRPr="00000000">
        <w:rPr>
          <w:vertAlign w:val="baseline"/>
          <w:rtl w:val="0"/>
        </w:rPr>
        <w:t xml:space="preserve">Larman C. </w:t>
      </w:r>
      <w:r w:rsidDel="00000000" w:rsidR="00000000" w:rsidRPr="00000000">
        <w:rPr>
          <w:b w:val="1"/>
          <w:vertAlign w:val="baseline"/>
          <w:rtl w:val="0"/>
        </w:rPr>
        <w:t xml:space="preserve">“UML y patrones: Una introducción al análisis y diseño orientado a objetos y al proceso unificado”</w:t>
      </w:r>
      <w:r w:rsidDel="00000000" w:rsidR="00000000" w:rsidRPr="00000000">
        <w:rPr>
          <w:vertAlign w:val="baseline"/>
          <w:rtl w:val="0"/>
        </w:rPr>
        <w:t xml:space="preserve">. Editorial Prentice-Hall. 2003. ISBN 84-205-3438-2.</w:t>
      </w:r>
    </w:p>
    <w:p w:rsidR="00000000" w:rsidDel="00000000" w:rsidP="00000000" w:rsidRDefault="00000000" w:rsidRPr="00000000" w14:paraId="000001BB">
      <w:pPr>
        <w:numPr>
          <w:ilvl w:val="0"/>
          <w:numId w:val="4"/>
        </w:numPr>
        <w:ind w:left="720" w:hanging="360"/>
        <w:rPr>
          <w:vertAlign w:val="baseline"/>
        </w:rPr>
      </w:pPr>
      <w:r w:rsidDel="00000000" w:rsidR="00000000" w:rsidRPr="00000000">
        <w:rPr>
          <w:vertAlign w:val="baseline"/>
          <w:rtl w:val="0"/>
        </w:rPr>
        <w:t xml:space="preserve">Pianttini M, Calvo J, Manzano J, Fernández L. </w:t>
      </w:r>
      <w:r w:rsidDel="00000000" w:rsidR="00000000" w:rsidRPr="00000000">
        <w:rPr>
          <w:b w:val="1"/>
          <w:vertAlign w:val="baseline"/>
          <w:rtl w:val="0"/>
        </w:rPr>
        <w:t xml:space="preserve">“Análisis y diseño detallado de aplicaciones informáticas de gestión”</w:t>
      </w:r>
      <w:r w:rsidDel="00000000" w:rsidR="00000000" w:rsidRPr="00000000">
        <w:rPr>
          <w:vertAlign w:val="baseline"/>
          <w:rtl w:val="0"/>
        </w:rPr>
        <w:t xml:space="preserve">. Editorial Alfaomega. 2996, ISBN 8-497-32230-4</w:t>
      </w:r>
    </w:p>
    <w:p w:rsidR="00000000" w:rsidDel="00000000" w:rsidP="00000000" w:rsidRDefault="00000000" w:rsidRPr="00000000" w14:paraId="000001BC">
      <w:pPr>
        <w:numPr>
          <w:ilvl w:val="0"/>
          <w:numId w:val="4"/>
        </w:numPr>
        <w:ind w:left="720" w:hanging="360"/>
        <w:rPr>
          <w:vertAlign w:val="baseline"/>
        </w:rPr>
      </w:pPr>
      <w:r w:rsidDel="00000000" w:rsidR="00000000" w:rsidRPr="00000000">
        <w:rPr>
          <w:vertAlign w:val="baseline"/>
          <w:rtl w:val="0"/>
        </w:rPr>
        <w:t xml:space="preserve">Martín R. </w:t>
      </w:r>
      <w:r w:rsidDel="00000000" w:rsidR="00000000" w:rsidRPr="00000000">
        <w:rPr>
          <w:b w:val="1"/>
          <w:vertAlign w:val="baseline"/>
          <w:rtl w:val="0"/>
        </w:rPr>
        <w:t xml:space="preserve">“UML para programadores en java”.</w:t>
      </w:r>
      <w:r w:rsidDel="00000000" w:rsidR="00000000" w:rsidRPr="00000000">
        <w:rPr>
          <w:vertAlign w:val="baseline"/>
          <w:rtl w:val="0"/>
        </w:rPr>
        <w:t xml:space="preserve"> Editorial Prentice.Hall, 2004. ISBN 8420541095.</w:t>
      </w:r>
    </w:p>
    <w:p w:rsidR="00000000" w:rsidDel="00000000" w:rsidP="00000000" w:rsidRDefault="00000000" w:rsidRPr="00000000" w14:paraId="000001BD">
      <w:pPr>
        <w:tabs>
          <w:tab w:val="left" w:leader="none" w:pos="284"/>
        </w:tabs>
        <w:rPr>
          <w:rFonts w:ascii="Arial" w:cs="Arial" w:eastAsia="Arial" w:hAnsi="Arial"/>
          <w:u w:val="single"/>
          <w:vertAlign w:val="baseline"/>
        </w:rPr>
      </w:pPr>
      <w:r w:rsidDel="00000000" w:rsidR="00000000" w:rsidRPr="00000000">
        <w:rPr>
          <w:rtl w:val="0"/>
        </w:rPr>
      </w:r>
    </w:p>
    <w:sectPr>
      <w:headerReference r:id="rId7" w:type="default"/>
      <w:footerReference r:id="rId8" w:type="default"/>
      <w:pgSz w:h="15840" w:w="12240" w:orient="portrait"/>
      <w:pgMar w:bottom="567" w:top="284" w:left="851" w:right="900" w:header="284"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                                                                                                                                                                                                  Pág.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E">
    <w:pPr>
      <w:spacing w:before="240" w:lineRule="auto"/>
      <w:jc w:val="right"/>
      <w:rPr>
        <w:vertAlign w:val="baseline"/>
      </w:rPr>
    </w:pPr>
    <w:r w:rsidDel="00000000" w:rsidR="00000000" w:rsidRPr="00000000">
      <w:rPr>
        <w:vertAlign w:val="baseline"/>
        <w:rtl w:val="0"/>
      </w:rPr>
      <w:tab/>
    </w:r>
    <w:r w:rsidDel="00000000" w:rsidR="00000000" w:rsidRPr="00000000">
      <w:rPr>
        <w:vertAlign w:val="baseline"/>
      </w:rPr>
      <w:drawing>
        <wp:inline distB="0" distT="0" distL="114300" distR="114300">
          <wp:extent cx="3596640" cy="93091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6640" cy="930910"/>
                  </a:xfrm>
                  <a:prstGeom prst="rect"/>
                  <a:ln/>
                </pic:spPr>
              </pic:pic>
            </a:graphicData>
          </a:graphic>
        </wp:inline>
      </w:drawing>
    </w: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PLANIFICACIÓN SEMESTRAL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numPr>
        <w:ilvl w:val="0"/>
        <w:numId w:val="2"/>
      </w:numPr>
      <w:suppressAutoHyphens w:val="1"/>
      <w:spacing w:line="276" w:lineRule="auto"/>
      <w:ind w:left="360" w:leftChars="-1" w:rightChars="0" w:firstLineChars="-1"/>
      <w:jc w:val="both"/>
      <w:textDirection w:val="btLr"/>
      <w:textAlignment w:val="top"/>
      <w:outlineLvl w:val="1"/>
    </w:pPr>
    <w:rPr>
      <w:rFonts w:ascii="Candara" w:hAnsi="Candara"/>
      <w:b w:val="1"/>
      <w:bCs w:val="1"/>
      <w:iCs w:val="1"/>
      <w:w w:val="100"/>
      <w:position w:val="-1"/>
      <w:szCs w:val="28"/>
      <w:effect w:val="none"/>
      <w:vertAlign w:val="baseline"/>
      <w:cs w:val="0"/>
      <w:em w:val="none"/>
      <w:lang w:bidi="ar-SA" w:eastAsia="en-U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Título2Car">
    <w:name w:val="Título 2 Car"/>
    <w:next w:val="Título2Car"/>
    <w:autoRedefine w:val="0"/>
    <w:hidden w:val="0"/>
    <w:qFormat w:val="0"/>
    <w:rPr>
      <w:rFonts w:ascii="Candara" w:hAnsi="Candara"/>
      <w:b w:val="1"/>
      <w:bCs w:val="1"/>
      <w:iCs w:val="1"/>
      <w:w w:val="100"/>
      <w:position w:val="-1"/>
      <w:szCs w:val="28"/>
      <w:effect w:val="none"/>
      <w:vertAlign w:val="baseline"/>
      <w:cs w:val="0"/>
      <w:em w:val="none"/>
      <w:lang w:eastAsia="en-US" w:val="es-ES"/>
    </w:rPr>
  </w:style>
  <w:style w:type="paragraph" w:styleId="Textodeglobo">
    <w:name w:val="Texto de globo"/>
    <w:basedOn w:val="Normal"/>
    <w:next w:val="Textodeglob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eastAsia="es-ES" w:val="es-ES"/>
    </w:rPr>
  </w:style>
  <w:style w:type="paragraph" w:styleId="Párrafodelista">
    <w:name w:val="Párrafo de lista"/>
    <w:basedOn w:val="Normal"/>
    <w:next w:val="Párrafodelista"/>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s-C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Njimcopy2fErsrVXuZ+CxjU3w==">CgMxLjAyCGguZ2pkZ3hzOAByITFmR0diLWJhYjVaS3RwUUY1NjZkUGoyZFk2Q0FjQmRIYg==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2025-02-03T14:12:00Z</dcterms:created>
  <dc:creator>pucv</dc:creator>
</cp:coreProperties>
</file>